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2" w:rsidRPr="00F86491" w:rsidRDefault="003874E2" w:rsidP="00F86491">
      <w:pPr>
        <w:spacing w:after="0" w:line="259" w:lineRule="auto"/>
        <w:ind w:left="34" w:right="-399" w:firstLine="0"/>
        <w:jc w:val="left"/>
        <w:rPr>
          <w:sz w:val="24"/>
          <w:szCs w:val="24"/>
          <w:lang w:val="ru-RU"/>
        </w:rPr>
      </w:pPr>
    </w:p>
    <w:p w:rsidR="00C02A9E" w:rsidRDefault="00C02A9E" w:rsidP="00C02A9E">
      <w:pPr>
        <w:pStyle w:val="a9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C02A9E" w:rsidRDefault="00C02A9E" w:rsidP="00C02A9E">
      <w:pPr>
        <w:pStyle w:val="a9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C02A9E" w:rsidRDefault="00C02A9E" w:rsidP="00C02A9E">
      <w:pPr>
        <w:pStyle w:val="a9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C02A9E" w:rsidRDefault="00C02A9E" w:rsidP="00C02A9E">
      <w:pPr>
        <w:pStyle w:val="a9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C02A9E" w:rsidRPr="00C02A9E" w:rsidRDefault="00C02A9E" w:rsidP="00C02A9E">
      <w:pPr>
        <w:rPr>
          <w:color w:val="auto"/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rPr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rPr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rPr>
          <w:sz w:val="24"/>
          <w:szCs w:val="24"/>
          <w:bdr w:val="none" w:sz="0" w:space="0" w:color="auto" w:frame="1"/>
          <w:lang w:val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745"/>
      </w:tblGrid>
      <w:tr w:rsidR="003A59CE" w:rsidTr="003A59CE">
        <w:tc>
          <w:tcPr>
            <w:tcW w:w="4785" w:type="dxa"/>
          </w:tcPr>
          <w:p w:rsidR="003A59CE" w:rsidRPr="003A59CE" w:rsidRDefault="003A59CE" w:rsidP="003A59CE">
            <w:pPr>
              <w:spacing w:after="0" w:line="240" w:lineRule="auto"/>
              <w:jc w:val="left"/>
              <w:rPr>
                <w:rFonts w:eastAsiaTheme="minorEastAsia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A59CE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3A59CE" w:rsidRPr="003A59CE" w:rsidRDefault="003A59CE" w:rsidP="003A59CE">
            <w:pPr>
              <w:spacing w:after="0"/>
              <w:jc w:val="left"/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A59CE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Протокол № « _1_» от 30.08.2024_г.</w:t>
            </w:r>
          </w:p>
          <w:p w:rsidR="003A59CE" w:rsidRDefault="003A59CE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3A59CE" w:rsidRDefault="003A59CE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25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A9E" w:rsidRPr="00C02A9E" w:rsidRDefault="00C02A9E" w:rsidP="00C02A9E">
      <w:pPr>
        <w:spacing w:after="0" w:line="240" w:lineRule="auto"/>
        <w:rPr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rPr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rPr>
          <w:sz w:val="24"/>
          <w:szCs w:val="24"/>
          <w:bdr w:val="none" w:sz="0" w:space="0" w:color="auto" w:frame="1"/>
          <w:lang w:val="ru-RU"/>
        </w:rPr>
      </w:pPr>
    </w:p>
    <w:p w:rsidR="00C02A9E" w:rsidRPr="00C02A9E" w:rsidRDefault="00C02A9E" w:rsidP="00C02A9E">
      <w:pPr>
        <w:spacing w:after="586" w:line="218" w:lineRule="auto"/>
        <w:ind w:left="14" w:right="24"/>
        <w:jc w:val="center"/>
        <w:rPr>
          <w:sz w:val="24"/>
          <w:szCs w:val="24"/>
          <w:lang w:val="ru-RU"/>
        </w:rPr>
      </w:pPr>
    </w:p>
    <w:p w:rsidR="00C02A9E" w:rsidRPr="00C02A9E" w:rsidRDefault="00C02A9E" w:rsidP="00C02A9E">
      <w:pPr>
        <w:spacing w:after="586" w:line="218" w:lineRule="auto"/>
        <w:ind w:left="14" w:right="24"/>
        <w:jc w:val="center"/>
        <w:rPr>
          <w:sz w:val="24"/>
          <w:szCs w:val="24"/>
          <w:lang w:val="ru-RU"/>
        </w:rPr>
      </w:pPr>
    </w:p>
    <w:p w:rsidR="00C02A9E" w:rsidRPr="00F86491" w:rsidRDefault="00C02A9E" w:rsidP="00C02A9E">
      <w:pPr>
        <w:spacing w:after="256"/>
        <w:ind w:left="225" w:right="-399"/>
        <w:jc w:val="center"/>
        <w:rPr>
          <w:b/>
          <w:sz w:val="24"/>
          <w:szCs w:val="24"/>
          <w:lang w:val="ru-RU"/>
        </w:rPr>
      </w:pPr>
      <w:r w:rsidRPr="00F86491">
        <w:rPr>
          <w:b/>
          <w:sz w:val="24"/>
          <w:szCs w:val="24"/>
          <w:lang w:val="ru-RU"/>
        </w:rPr>
        <w:t>ПОЛОЖЕНИЕ</w:t>
      </w:r>
    </w:p>
    <w:p w:rsidR="00C02A9E" w:rsidRPr="00F86491" w:rsidRDefault="00C02A9E" w:rsidP="00C02A9E">
      <w:pPr>
        <w:spacing w:after="225" w:line="248" w:lineRule="auto"/>
        <w:ind w:left="461" w:right="-399" w:hanging="5"/>
        <w:jc w:val="center"/>
        <w:rPr>
          <w:b/>
          <w:sz w:val="24"/>
          <w:szCs w:val="24"/>
          <w:lang w:val="ru-RU"/>
        </w:rPr>
      </w:pPr>
      <w:r w:rsidRPr="00F86491">
        <w:rPr>
          <w:b/>
          <w:sz w:val="24"/>
          <w:szCs w:val="24"/>
          <w:lang w:val="ru-RU"/>
        </w:rPr>
        <w:t>об организации предоставления психолого-педагогической  помощи обучающимся, испытывающим трудности в освоении общеобразовательных  программ, своем развитии и социальной ГБ</w:t>
      </w:r>
      <w:proofErr w:type="gramStart"/>
      <w:r w:rsidRPr="00F86491">
        <w:rPr>
          <w:b/>
          <w:sz w:val="24"/>
          <w:szCs w:val="24"/>
        </w:rPr>
        <w:t>O</w:t>
      </w:r>
      <w:proofErr w:type="gramEnd"/>
      <w:r w:rsidRPr="00F86491">
        <w:rPr>
          <w:b/>
          <w:sz w:val="24"/>
          <w:szCs w:val="24"/>
          <w:lang w:val="ru-RU"/>
        </w:rPr>
        <w:t>У</w:t>
      </w:r>
      <w:r>
        <w:rPr>
          <w:b/>
          <w:sz w:val="24"/>
          <w:szCs w:val="24"/>
          <w:lang w:val="ru-RU"/>
        </w:rPr>
        <w:t xml:space="preserve">  «</w:t>
      </w:r>
      <w:r w:rsidRPr="00F86491">
        <w:rPr>
          <w:b/>
          <w:sz w:val="24"/>
          <w:szCs w:val="24"/>
          <w:lang w:val="ru-RU"/>
        </w:rPr>
        <w:t>Турунтаевская СКОШИ»</w:t>
      </w: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Pr="00C02A9E" w:rsidRDefault="00C02A9E" w:rsidP="00C02A9E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C02A9E" w:rsidRDefault="00C02A9E" w:rsidP="00C02A9E">
      <w:pPr>
        <w:spacing w:after="582" w:line="249" w:lineRule="auto"/>
        <w:ind w:left="4" w:right="110" w:firstLine="5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Турунтаево</w:t>
      </w:r>
      <w:proofErr w:type="spellEnd"/>
      <w:r>
        <w:rPr>
          <w:sz w:val="24"/>
          <w:szCs w:val="24"/>
        </w:rPr>
        <w:t>, 2024г</w:t>
      </w:r>
    </w:p>
    <w:p w:rsidR="00F86491" w:rsidRDefault="00F86491" w:rsidP="00F86491">
      <w:pPr>
        <w:spacing w:after="256"/>
        <w:ind w:left="225" w:right="-399"/>
        <w:rPr>
          <w:sz w:val="24"/>
          <w:szCs w:val="24"/>
          <w:lang w:val="ru-RU"/>
        </w:rPr>
      </w:pPr>
    </w:p>
    <w:p w:rsidR="00C02A9E" w:rsidRDefault="00C02A9E" w:rsidP="00F86491">
      <w:pPr>
        <w:spacing w:after="256"/>
        <w:ind w:left="225" w:right="-399"/>
        <w:rPr>
          <w:sz w:val="24"/>
          <w:szCs w:val="24"/>
          <w:lang w:val="ru-RU"/>
        </w:rPr>
      </w:pPr>
    </w:p>
    <w:p w:rsidR="003874E2" w:rsidRPr="00F86491" w:rsidRDefault="00FD1CBD" w:rsidP="00F86491">
      <w:pPr>
        <w:numPr>
          <w:ilvl w:val="0"/>
          <w:numId w:val="2"/>
        </w:numPr>
        <w:spacing w:after="157" w:line="259" w:lineRule="auto"/>
        <w:ind w:right="-399" w:hanging="259"/>
        <w:jc w:val="center"/>
        <w:rPr>
          <w:sz w:val="24"/>
          <w:szCs w:val="24"/>
        </w:rPr>
      </w:pPr>
      <w:proofErr w:type="spellStart"/>
      <w:r w:rsidRPr="00F86491">
        <w:rPr>
          <w:sz w:val="24"/>
          <w:szCs w:val="24"/>
        </w:rPr>
        <w:t>Общие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положения</w:t>
      </w:r>
      <w:proofErr w:type="spellEnd"/>
    </w:p>
    <w:p w:rsidR="003874E2" w:rsidRPr="00F86491" w:rsidRDefault="00FD1CBD" w:rsidP="00F86491">
      <w:pPr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1.1. Настоящее положение составлено в соответствии с Федеральным законом от 29 декабря</w:t>
      </w:r>
    </w:p>
    <w:p w:rsidR="003874E2" w:rsidRPr="00F86491" w:rsidRDefault="00FD1CBD" w:rsidP="00F86491">
      <w:pPr>
        <w:spacing w:after="125"/>
        <w:ind w:left="225" w:right="-399"/>
        <w:rPr>
          <w:sz w:val="24"/>
          <w:szCs w:val="24"/>
          <w:lang w:val="ru-RU"/>
        </w:rPr>
      </w:pPr>
      <w:proofErr w:type="gramStart"/>
      <w:r w:rsidRPr="00F86491">
        <w:rPr>
          <w:sz w:val="24"/>
          <w:szCs w:val="24"/>
          <w:lang w:val="ru-RU"/>
        </w:rPr>
        <w:t xml:space="preserve">2012 г. № 273-ФЗ «Об образовании в Российской Федерации»; </w:t>
      </w:r>
      <w:proofErr w:type="spellStart"/>
      <w:r w:rsidRPr="00F86491">
        <w:rPr>
          <w:sz w:val="24"/>
          <w:szCs w:val="24"/>
          <w:lang w:val="ru-RU"/>
        </w:rPr>
        <w:t>СанПиН</w:t>
      </w:r>
      <w:proofErr w:type="spellEnd"/>
      <w:r w:rsidRPr="00F86491">
        <w:rPr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  <w:proofErr w:type="spellStart"/>
      <w:r w:rsidRPr="00F86491">
        <w:rPr>
          <w:sz w:val="24"/>
          <w:szCs w:val="24"/>
          <w:lang w:val="ru-RU"/>
        </w:rPr>
        <w:t>СанПиН</w:t>
      </w:r>
      <w:proofErr w:type="spellEnd"/>
      <w:r w:rsidRPr="00F86491">
        <w:rPr>
          <w:sz w:val="24"/>
          <w:szCs w:val="24"/>
          <w:lang w:val="ru-RU"/>
        </w:rPr>
        <w:t xml:space="preserve"> 2.4.2.3286-15 «</w:t>
      </w:r>
      <w:proofErr w:type="spellStart"/>
      <w:r w:rsidRPr="00F86491">
        <w:rPr>
          <w:sz w:val="24"/>
          <w:szCs w:val="24"/>
          <w:lang w:val="ru-RU"/>
        </w:rPr>
        <w:t>Санитарноэпидемиологические</w:t>
      </w:r>
      <w:proofErr w:type="spellEnd"/>
      <w:r w:rsidRPr="00F86491">
        <w:rPr>
          <w:sz w:val="24"/>
          <w:szCs w:val="24"/>
          <w:lang w:val="ru-RU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  <w:r w:rsidRPr="00F86491">
        <w:rPr>
          <w:sz w:val="24"/>
          <w:szCs w:val="24"/>
          <w:lang w:val="ru-RU"/>
        </w:rPr>
        <w:t xml:space="preserve"> Приказом Министерства образования Российской Федерации от 22.10.99 г. № 636 «Положение о службе практической психологии в системе образования Российской Федерации»; Письмом Министерства образования Российской Федерации от 27.06.03г.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 Уставом ГБОУ «Турунтаевская СКОШИ».</w:t>
      </w:r>
    </w:p>
    <w:p w:rsidR="003874E2" w:rsidRPr="00F86491" w:rsidRDefault="00FD1CBD" w:rsidP="00F86491">
      <w:pPr>
        <w:spacing w:after="93"/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1.2. Психолого-педагогическая помощь оказывается с целью раннего и своевременного выявления у обучающихся трудностей, препятствующих освоению основных общеобразовательных программ, отклонений в поведении, развитии и социальной адаптации и причин их появления.</w:t>
      </w:r>
    </w:p>
    <w:p w:rsidR="003874E2" w:rsidRPr="00F86491" w:rsidRDefault="00FD1CBD" w:rsidP="00F86491">
      <w:pPr>
        <w:spacing w:after="85"/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1.3. </w:t>
      </w:r>
      <w:proofErr w:type="gramStart"/>
      <w:r w:rsidRPr="00F86491">
        <w:rPr>
          <w:sz w:val="24"/>
          <w:szCs w:val="24"/>
          <w:lang w:val="ru-RU"/>
        </w:rPr>
        <w:t>К категории детей, испытывающих трудности в обучении, относятся обучающиеся, проявляющие в силу различных психофизиологических и социальных причин, затруднения в усвоении общеобразовательных программ при отсутствии выраженных нарушений и отклонений в развитии.</w:t>
      </w:r>
      <w:proofErr w:type="gramEnd"/>
      <w:r w:rsidRPr="00F86491">
        <w:rPr>
          <w:sz w:val="24"/>
          <w:szCs w:val="24"/>
          <w:lang w:val="ru-RU"/>
        </w:rPr>
        <w:t xml:space="preserve"> </w:t>
      </w:r>
      <w:proofErr w:type="gramStart"/>
      <w:r w:rsidRPr="00F86491">
        <w:rPr>
          <w:sz w:val="24"/>
          <w:szCs w:val="24"/>
          <w:lang w:val="ru-RU"/>
        </w:rPr>
        <w:t xml:space="preserve">В качестве причин, определяющих характер трудностей в обучении школьников, выступают социально-педагогические причины (негативное ближайшее окружение ребенка, социальная микросреда), психофизиологические (физиологическое состояние организма, наследственные особенности психики), организационно-педагогические (характер педагогического процесса, уровень профессионализма педагога), культурологические (характер нравственно-духовных ценностей, </w:t>
      </w:r>
      <w:proofErr w:type="spellStart"/>
      <w:r w:rsidRPr="00F86491">
        <w:rPr>
          <w:sz w:val="24"/>
          <w:szCs w:val="24"/>
          <w:lang w:val="ru-RU"/>
        </w:rPr>
        <w:t>социокультурная</w:t>
      </w:r>
      <w:proofErr w:type="spellEnd"/>
      <w:r w:rsidRPr="00F86491">
        <w:rPr>
          <w:sz w:val="24"/>
          <w:szCs w:val="24"/>
          <w:lang w:val="ru-RU"/>
        </w:rPr>
        <w:t xml:space="preserve"> среда) и личностная позиция ученика (его самосознание, стремление к самореализации).</w:t>
      </w:r>
      <w:proofErr w:type="gramEnd"/>
    </w:p>
    <w:p w:rsidR="003874E2" w:rsidRPr="00F86491" w:rsidRDefault="00FD1CBD" w:rsidP="00F86491">
      <w:pPr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1.4. Психолого-педагогическая помощь оказывается детям в возрасте от 6 до 1 8 лет. Основанием для организации проведения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 является заявление или согласие в письменной форме их родителей (законных представителей).</w:t>
      </w:r>
    </w:p>
    <w:p w:rsidR="003874E2" w:rsidRPr="00F86491" w:rsidRDefault="00FD1CBD" w:rsidP="00F86491">
      <w:pPr>
        <w:spacing w:after="167"/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1.5. Организация психолого-педагогической помощи обучающимся, испытывающим трудности в обучении, своем развитии и социальной адаптации регламентируется локальными актами общеобразовательной организации.</w:t>
      </w:r>
    </w:p>
    <w:p w:rsidR="003874E2" w:rsidRPr="00F86491" w:rsidRDefault="00FD1CBD" w:rsidP="00F86491">
      <w:pPr>
        <w:numPr>
          <w:ilvl w:val="0"/>
          <w:numId w:val="3"/>
        </w:numPr>
        <w:spacing w:after="8" w:line="248" w:lineRule="auto"/>
        <w:ind w:right="-399" w:hanging="5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Основные направления деятельности по организации предоставления психолого-педагогической помощи </w:t>
      </w:r>
      <w:proofErr w:type="gramStart"/>
      <w:r w:rsidRPr="00F86491">
        <w:rPr>
          <w:sz w:val="24"/>
          <w:szCs w:val="24"/>
          <w:lang w:val="ru-RU"/>
        </w:rPr>
        <w:t>обучающимся</w:t>
      </w:r>
      <w:proofErr w:type="gramEnd"/>
      <w:r w:rsidRPr="00F86491">
        <w:rPr>
          <w:sz w:val="24"/>
          <w:szCs w:val="24"/>
          <w:lang w:val="ru-RU"/>
        </w:rPr>
        <w:t>, испытывающим трудности в освоении основных общеобразовательных программ, своем развитии и социальной адаптации</w:t>
      </w:r>
    </w:p>
    <w:p w:rsidR="003874E2" w:rsidRPr="00F86491" w:rsidRDefault="00FD1CBD" w:rsidP="00F86491">
      <w:pPr>
        <w:numPr>
          <w:ilvl w:val="1"/>
          <w:numId w:val="3"/>
        </w:numPr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lastRenderedPageBreak/>
        <w:t>Деятельность по организации предоставления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 осуществляется педагогом-психологом общеобразовательной организации.</w:t>
      </w:r>
    </w:p>
    <w:p w:rsidR="003874E2" w:rsidRPr="00F86491" w:rsidRDefault="00FD1CBD" w:rsidP="00F86491">
      <w:pPr>
        <w:numPr>
          <w:ilvl w:val="1"/>
          <w:numId w:val="3"/>
        </w:numPr>
        <w:spacing w:after="29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Функции педагога-психолога в рамках предоставления психолого-педагогической помощи </w:t>
      </w:r>
      <w:proofErr w:type="gramStart"/>
      <w:r w:rsidRPr="00F86491">
        <w:rPr>
          <w:sz w:val="24"/>
          <w:szCs w:val="24"/>
          <w:lang w:val="ru-RU"/>
        </w:rPr>
        <w:t>обучающимся</w:t>
      </w:r>
      <w:proofErr w:type="gramEnd"/>
      <w:r w:rsidRPr="00F86491">
        <w:rPr>
          <w:sz w:val="24"/>
          <w:szCs w:val="24"/>
          <w:lang w:val="ru-RU"/>
        </w:rPr>
        <w:t>, испытывающим трудности в освоении основных общеобразовательных программ:</w:t>
      </w:r>
    </w:p>
    <w:p w:rsidR="003874E2" w:rsidRPr="00F86491" w:rsidRDefault="00FD1CBD" w:rsidP="00F86491">
      <w:pPr>
        <w:numPr>
          <w:ilvl w:val="2"/>
          <w:numId w:val="3"/>
        </w:numPr>
        <w:spacing w:after="8" w:line="248" w:lineRule="auto"/>
        <w:ind w:right="-399" w:hanging="653"/>
        <w:rPr>
          <w:sz w:val="24"/>
          <w:szCs w:val="24"/>
        </w:rPr>
      </w:pPr>
      <w:proofErr w:type="spellStart"/>
      <w:r w:rsidRPr="00F86491">
        <w:rPr>
          <w:sz w:val="24"/>
          <w:szCs w:val="24"/>
        </w:rPr>
        <w:t>Психологическая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диагностика</w:t>
      </w:r>
      <w:proofErr w:type="spellEnd"/>
      <w:r w:rsidRPr="00F86491">
        <w:rPr>
          <w:sz w:val="24"/>
          <w:szCs w:val="24"/>
        </w:rPr>
        <w:t>:</w:t>
      </w:r>
    </w:p>
    <w:p w:rsidR="003874E2" w:rsidRPr="00F86491" w:rsidRDefault="00F86491" w:rsidP="00F86491">
      <w:pPr>
        <w:spacing w:after="41"/>
        <w:ind w:left="1133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7293610</wp:posOffset>
            </wp:positionH>
            <wp:positionV relativeFrom="page">
              <wp:posOffset>5100955</wp:posOffset>
            </wp:positionV>
            <wp:extent cx="6350" cy="1057910"/>
            <wp:effectExtent l="0" t="0" r="5715" b="3810"/>
            <wp:wrapSquare wrapText="bothSides"/>
            <wp:docPr id="24" name="Picture 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" name="Picture 5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определение степени нарушений в психическом и личностном развитии обучающихся, испытывающих трудности в освоении основных общеобразовательных программ, своем развитии и социальной адаптации;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3" name="Picture 5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выявление причин и механизмов нарушений в развитии, обучении, социальной адаптации обучающихся, испытывающих трудности в освоении основных общеобразовательных программ;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4" name="Picture 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 обучающихся, испытывающих трудности в освоении основных общеобразовательных программ, своем развитии и социальной адаптации;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5" name="Picture 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проведение психологической диагностики обучающихся с использованием современных образовательных технологий, включая информационные, а также цифровые образовательные ресурсы;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6" name="Picture 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проведение </w:t>
      </w:r>
      <w:proofErr w:type="spellStart"/>
      <w:r w:rsidR="00FD1CBD" w:rsidRPr="00F86491">
        <w:rPr>
          <w:sz w:val="24"/>
          <w:szCs w:val="24"/>
          <w:lang w:val="ru-RU"/>
        </w:rPr>
        <w:t>скрининговых</w:t>
      </w:r>
      <w:proofErr w:type="spellEnd"/>
      <w:r w:rsidR="00FD1CBD" w:rsidRPr="00F86491">
        <w:rPr>
          <w:sz w:val="24"/>
          <w:szCs w:val="24"/>
          <w:lang w:val="ru-RU"/>
        </w:rPr>
        <w:t xml:space="preserve"> обследований (мониторинга) с целью анализа динамики психического развития обучающихся, определения лиц, нуждающихся в психологической помощи;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7" name="Picture 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общеобразовательных организаций и родителей (законных представителей) в проблемах личностного и социального развития обучающихся.</w:t>
      </w:r>
    </w:p>
    <w:p w:rsidR="003874E2" w:rsidRPr="00F86491" w:rsidRDefault="00FD1CBD" w:rsidP="00F86491">
      <w:pPr>
        <w:numPr>
          <w:ilvl w:val="2"/>
          <w:numId w:val="3"/>
        </w:numPr>
        <w:spacing w:after="8" w:line="248" w:lineRule="auto"/>
        <w:ind w:right="-399" w:hanging="653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Психологическое консультирование и разработка рекомендаций:</w:t>
      </w:r>
    </w:p>
    <w:p w:rsidR="003874E2" w:rsidRPr="00F86491" w:rsidRDefault="00F86491" w:rsidP="00F86491">
      <w:pPr>
        <w:spacing w:after="0" w:line="240" w:lineRule="auto"/>
        <w:ind w:left="564" w:right="-399" w:hanging="55"/>
        <w:jc w:val="righ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8" name="Picture 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обучающихся по личностным проблемам, вопросам взаимоотношений в коллективе и другим вопросам;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9" name="Picture 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участников образовательного </w:t>
      </w:r>
      <w:proofErr w:type="gramStart"/>
      <w:r w:rsidR="00FD1CBD" w:rsidRPr="00F86491">
        <w:rPr>
          <w:sz w:val="24"/>
          <w:szCs w:val="24"/>
          <w:lang w:val="ru-RU"/>
        </w:rPr>
        <w:t>процесса</w:t>
      </w:r>
      <w:proofErr w:type="gramEnd"/>
      <w:r w:rsidR="00FD1CBD" w:rsidRPr="00F86491">
        <w:rPr>
          <w:sz w:val="24"/>
          <w:szCs w:val="24"/>
          <w:lang w:val="ru-RU"/>
        </w:rPr>
        <w:t xml:space="preserve"> 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родителей (законных представителей);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0" name="Picture 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</w:t>
      </w:r>
      <w:proofErr w:type="gramStart"/>
      <w:r w:rsidR="00FD1CBD" w:rsidRPr="00F86491">
        <w:rPr>
          <w:sz w:val="24"/>
          <w:szCs w:val="24"/>
          <w:lang w:val="ru-RU"/>
        </w:rPr>
        <w:t xml:space="preserve">педагогических работников по вопросам разработки и реализации индивидуальных программ для построения индивидуального образовательного маршрута для обучающихся, испытывающих трудности в освоении основных общеобразовательных программ, своем развитии и социальной адаптации;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1" name="Picture 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администрации и педагогических работников общеобразовательной организации по проектированию образовательной среды, комфортной и безопасной для личностного развития обучающихся;</w:t>
      </w:r>
      <w:proofErr w:type="gramEnd"/>
      <w:r w:rsidR="00FD1CBD" w:rsidRPr="00F86491">
        <w:rPr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2" name="Picture 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родителей (законных представителей) по проблемам взаимоотношений с </w:t>
      </w:r>
      <w:proofErr w:type="gramStart"/>
      <w:r w:rsidR="00FD1CBD" w:rsidRPr="00F86491">
        <w:rPr>
          <w:sz w:val="24"/>
          <w:szCs w:val="24"/>
          <w:lang w:val="ru-RU"/>
        </w:rPr>
        <w:t>обучающимися</w:t>
      </w:r>
      <w:proofErr w:type="gramEnd"/>
      <w:r w:rsidR="00FD1CBD" w:rsidRPr="00F86491">
        <w:rPr>
          <w:sz w:val="24"/>
          <w:szCs w:val="24"/>
          <w:lang w:val="ru-RU"/>
        </w:rPr>
        <w:t xml:space="preserve">, испытывающими трудности в освоении основных общеобразовательных программ, своем развитии и социальной адаптации;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3" name="Picture 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родителей (законных представителей) и педагогических работников по вопросам сохранения и укрепления психологического здоровья обучающихся, испытывающих трудности в освоении основных общеобразовательных программ, своем развитии и социальной адаптации.</w:t>
      </w:r>
    </w:p>
    <w:p w:rsidR="003874E2" w:rsidRPr="00F86491" w:rsidRDefault="00FD1CBD" w:rsidP="00F86491">
      <w:pPr>
        <w:numPr>
          <w:ilvl w:val="2"/>
          <w:numId w:val="3"/>
        </w:numPr>
        <w:ind w:right="-399" w:hanging="653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Развитие и коррекция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4" name="Picture 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устранение отклонений в психическом и личностном развит</w:t>
      </w:r>
      <w:proofErr w:type="gramStart"/>
      <w:r w:rsidRPr="00F86491">
        <w:rPr>
          <w:sz w:val="24"/>
          <w:szCs w:val="24"/>
          <w:lang w:val="ru-RU"/>
        </w:rPr>
        <w:t>ии у о</w:t>
      </w:r>
      <w:proofErr w:type="gramEnd"/>
      <w:r w:rsidRPr="00F86491">
        <w:rPr>
          <w:sz w:val="24"/>
          <w:szCs w:val="24"/>
          <w:lang w:val="ru-RU"/>
        </w:rPr>
        <w:t xml:space="preserve">бучающихся в соответствии с возрастными нормативами;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" name="Picture 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работа по формированию и развитию способностей, становлению личности;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6" name="Picture 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</w:t>
      </w:r>
      <w:r w:rsidRPr="00F86491">
        <w:rPr>
          <w:sz w:val="24"/>
          <w:szCs w:val="24"/>
          <w:lang w:val="ru-RU"/>
        </w:rPr>
        <w:lastRenderedPageBreak/>
        <w:t>разработка психологических основ оптимальной стратегии развития, обучения и воспитания детей.</w:t>
      </w:r>
    </w:p>
    <w:p w:rsidR="003874E2" w:rsidRPr="00F86491" w:rsidRDefault="00FD1CBD" w:rsidP="00F86491">
      <w:pPr>
        <w:numPr>
          <w:ilvl w:val="2"/>
          <w:numId w:val="3"/>
        </w:numPr>
        <w:ind w:right="-399" w:hanging="653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Психологическое просвещение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7" name="Picture 7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формирование у обучающихся, их родителей (законных представителей), у педагогических работников и руководителей общеобразовательных организаций потребности в психологических знаниях, желания использовать их в интересах собственного развития;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8" name="Picture 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создание условий для полноценного личностного развития и </w:t>
      </w:r>
      <w:proofErr w:type="gramStart"/>
      <w:r w:rsidRPr="00F86491">
        <w:rPr>
          <w:sz w:val="24"/>
          <w:szCs w:val="24"/>
          <w:lang w:val="ru-RU"/>
        </w:rPr>
        <w:t>самоопределения</w:t>
      </w:r>
      <w:proofErr w:type="gramEnd"/>
      <w:r w:rsidRPr="00F86491">
        <w:rPr>
          <w:sz w:val="24"/>
          <w:szCs w:val="24"/>
          <w:lang w:val="ru-RU"/>
        </w:rPr>
        <w:t xml:space="preserve"> обучающихся на каждом возрастном этапе; 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9" name="Picture 7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предупреждение возможных нарушений в становлении личности и развитии интеллекта.</w:t>
      </w:r>
    </w:p>
    <w:p w:rsidR="003874E2" w:rsidRPr="00F86491" w:rsidRDefault="00F86491" w:rsidP="00F86491">
      <w:pPr>
        <w:numPr>
          <w:ilvl w:val="2"/>
          <w:numId w:val="3"/>
        </w:numPr>
        <w:ind w:right="-399" w:hanging="653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7333615</wp:posOffset>
            </wp:positionH>
            <wp:positionV relativeFrom="page">
              <wp:posOffset>9390380</wp:posOffset>
            </wp:positionV>
            <wp:extent cx="12065" cy="390525"/>
            <wp:effectExtent l="19050" t="0" r="6985" b="0"/>
            <wp:wrapTopAndBottom/>
            <wp:docPr id="23" name="Picture 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D1CBD" w:rsidRPr="00F86491">
        <w:rPr>
          <w:sz w:val="24"/>
          <w:szCs w:val="24"/>
          <w:lang w:val="ru-RU"/>
        </w:rPr>
        <w:t xml:space="preserve">Психологическая профилактика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0" name="Picture 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формирование у педагогов и родителей (законных представителей) потребности в получении и использовании психологических знаний о развитии детей на каждом возрастном этапе с целью своевременного предупреждения возможных нарушений в формировании личности;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1" name="Picture 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предупреждение возникновения явлений </w:t>
      </w:r>
      <w:proofErr w:type="spellStart"/>
      <w:r w:rsidR="00FD1CBD" w:rsidRPr="00F86491">
        <w:rPr>
          <w:sz w:val="24"/>
          <w:szCs w:val="24"/>
          <w:lang w:val="ru-RU"/>
        </w:rPr>
        <w:t>дезадаптации</w:t>
      </w:r>
      <w:proofErr w:type="spellEnd"/>
      <w:r w:rsidR="00FD1CBD" w:rsidRPr="00F86491">
        <w:rPr>
          <w:sz w:val="24"/>
          <w:szCs w:val="24"/>
          <w:lang w:val="ru-RU"/>
        </w:rPr>
        <w:t xml:space="preserve"> у обучающихся;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2" name="Picture 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разработка конкретных рекомендаций педагогическим работникам, родителям (законным представителям) по оказанию помощи в вопросах развития, обучения и воспитания.</w:t>
      </w:r>
      <w:proofErr w:type="gramEnd"/>
    </w:p>
    <w:p w:rsidR="003874E2" w:rsidRPr="00F86491" w:rsidRDefault="00FD1CBD" w:rsidP="00F86491">
      <w:pPr>
        <w:numPr>
          <w:ilvl w:val="1"/>
          <w:numId w:val="3"/>
        </w:numPr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Педагогом-психологом ГБОУ «Турунтаевская СКОШИ» ведется журнал учета, </w:t>
      </w:r>
      <w:proofErr w:type="gramStart"/>
      <w:r w:rsidRPr="00F86491">
        <w:rPr>
          <w:sz w:val="24"/>
          <w:szCs w:val="24"/>
          <w:lang w:val="ru-RU"/>
        </w:rPr>
        <w:t>обратившихся</w:t>
      </w:r>
      <w:proofErr w:type="gramEnd"/>
      <w:r w:rsidRPr="00F86491">
        <w:rPr>
          <w:sz w:val="24"/>
          <w:szCs w:val="24"/>
          <w:lang w:val="ru-RU"/>
        </w:rPr>
        <w:t xml:space="preserve"> за предоставлением психолого-педагогической помощи.</w:t>
      </w:r>
    </w:p>
    <w:p w:rsidR="003874E2" w:rsidRPr="00F86491" w:rsidRDefault="00FD1CBD" w:rsidP="00F86491">
      <w:pPr>
        <w:spacing w:after="8" w:line="248" w:lineRule="auto"/>
        <w:ind w:left="216" w:right="-399" w:hanging="5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З. Основные принципы работы педагога-психолога</w:t>
      </w:r>
    </w:p>
    <w:p w:rsidR="003874E2" w:rsidRPr="00F86491" w:rsidRDefault="00FD1CBD" w:rsidP="00F86491">
      <w:pPr>
        <w:numPr>
          <w:ilvl w:val="1"/>
          <w:numId w:val="4"/>
        </w:numPr>
        <w:ind w:right="-399" w:firstLine="68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В решении всех вопросов исходить из интересов ребёнка, задач его полноценного психического развития.</w:t>
      </w:r>
    </w:p>
    <w:p w:rsidR="003874E2" w:rsidRPr="00F86491" w:rsidRDefault="00FD1CBD" w:rsidP="00F86491">
      <w:pPr>
        <w:numPr>
          <w:ilvl w:val="1"/>
          <w:numId w:val="4"/>
        </w:numPr>
        <w:ind w:right="-399" w:firstLine="68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Тесное взаимодействие со всеми структурными подразделениями общеобразовательной организации и участниками образовательного процесса, оказывающими непосредственное влияние на развитие, обучение и воспитание </w:t>
      </w:r>
      <w:proofErr w:type="gramStart"/>
      <w:r w:rsidRPr="00F86491">
        <w:rPr>
          <w:sz w:val="24"/>
          <w:szCs w:val="24"/>
          <w:lang w:val="ru-RU"/>
        </w:rPr>
        <w:t>обучающихся</w:t>
      </w:r>
      <w:proofErr w:type="gramEnd"/>
      <w:r w:rsidRPr="00F86491">
        <w:rPr>
          <w:sz w:val="24"/>
          <w:szCs w:val="24"/>
          <w:lang w:val="ru-RU"/>
        </w:rPr>
        <w:t>.</w:t>
      </w:r>
    </w:p>
    <w:p w:rsidR="003874E2" w:rsidRPr="00F86491" w:rsidRDefault="00FD1CBD" w:rsidP="00F86491">
      <w:pPr>
        <w:numPr>
          <w:ilvl w:val="0"/>
          <w:numId w:val="5"/>
        </w:numPr>
        <w:spacing w:after="8" w:line="248" w:lineRule="auto"/>
        <w:ind w:right="-399" w:hanging="312"/>
        <w:rPr>
          <w:sz w:val="24"/>
          <w:szCs w:val="24"/>
        </w:rPr>
      </w:pPr>
      <w:r w:rsidRPr="00F86491">
        <w:rPr>
          <w:sz w:val="24"/>
          <w:szCs w:val="24"/>
          <w:lang w:val="ru-RU"/>
        </w:rPr>
        <w:t xml:space="preserve">Права и обязанности педагога-психолога 4.1. </w:t>
      </w:r>
      <w:proofErr w:type="spellStart"/>
      <w:r w:rsidRPr="00F86491">
        <w:rPr>
          <w:sz w:val="24"/>
          <w:szCs w:val="24"/>
        </w:rPr>
        <w:t>Педагог-психолог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имеет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право</w:t>
      </w:r>
      <w:proofErr w:type="spellEnd"/>
      <w:r w:rsidRPr="00F86491">
        <w:rPr>
          <w:sz w:val="24"/>
          <w:szCs w:val="24"/>
        </w:rPr>
        <w:t>:</w:t>
      </w:r>
    </w:p>
    <w:p w:rsidR="00F86491" w:rsidRDefault="00F86491" w:rsidP="00F86491">
      <w:pPr>
        <w:ind w:left="634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2" name="Picture 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</w:t>
      </w:r>
      <w:proofErr w:type="gramStart"/>
      <w:r w:rsidR="00FD1CBD" w:rsidRPr="00F86491">
        <w:rPr>
          <w:sz w:val="24"/>
          <w:szCs w:val="24"/>
          <w:lang w:val="ru-RU"/>
        </w:rPr>
        <w:t xml:space="preserve">выбирать формы и методы работы с обучающимися и их родителями (законными представителями), учителями, воспитателями и другими работниками общеобразовательной организации, устанавливать очерёдность проведения различных видов работ, выделять приоритетные направления работы в каждый период;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3" name="Picture 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принимать участие в заседаниях методических объединений, </w:t>
      </w:r>
      <w:proofErr w:type="spellStart"/>
      <w:r w:rsidR="00FD1CBD" w:rsidRPr="00F86491">
        <w:rPr>
          <w:sz w:val="24"/>
          <w:szCs w:val="24"/>
          <w:lang w:val="ru-RU"/>
        </w:rPr>
        <w:t>психологопедагогических</w:t>
      </w:r>
      <w:proofErr w:type="spellEnd"/>
      <w:r w:rsidR="00FD1CBD" w:rsidRPr="00F86491">
        <w:rPr>
          <w:sz w:val="24"/>
          <w:szCs w:val="24"/>
          <w:lang w:val="ru-RU"/>
        </w:rPr>
        <w:t xml:space="preserve"> консилиумах, педагогических советов, родительских собраний;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4" name="Picture 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проводить в коллективе групповые и индивидуальные психологические обследования; </w:t>
      </w:r>
      <w:proofErr w:type="gramEnd"/>
    </w:p>
    <w:p w:rsidR="003874E2" w:rsidRPr="00F86491" w:rsidRDefault="00F86491" w:rsidP="00F86491">
      <w:pPr>
        <w:ind w:left="634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5" name="Picture 7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изучать любую документацию по организации учебно-воспитательного процесса, личные дела и пр.;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56" name="Picture 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выходить с предложениями в руководство по вопросам создания условий для успешного функционирования психологической службы.</w:t>
      </w:r>
    </w:p>
    <w:p w:rsidR="003874E2" w:rsidRPr="00F86491" w:rsidRDefault="00FD1CBD" w:rsidP="00F86491">
      <w:pPr>
        <w:spacing w:after="102"/>
        <w:ind w:left="225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4.2. Психолог обязан:</w:t>
      </w:r>
    </w:p>
    <w:p w:rsidR="003874E2" w:rsidRPr="00F86491" w:rsidRDefault="00F86491" w:rsidP="00F86491">
      <w:pPr>
        <w:ind w:left="581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8" name="Picture 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рассматривать вопросы и принимать решения строго в границах своей профессиональной компетентности и служебных обязанностей;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29" name="Picture 8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соблюдать профессиональную этику: не распространять сведения, полученные в результате диагностической и консультационной работы в ущерб обучающимся и их семьям;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30" name="Picture 8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вести и хранить необходимую документацию в соответствии с требованиями.</w:t>
      </w:r>
    </w:p>
    <w:p w:rsidR="003874E2" w:rsidRPr="00F86491" w:rsidRDefault="00FD1CBD" w:rsidP="00F86491">
      <w:pPr>
        <w:numPr>
          <w:ilvl w:val="0"/>
          <w:numId w:val="5"/>
        </w:numPr>
        <w:spacing w:after="58" w:line="248" w:lineRule="auto"/>
        <w:ind w:right="-399" w:hanging="312"/>
        <w:rPr>
          <w:sz w:val="24"/>
          <w:szCs w:val="24"/>
        </w:rPr>
      </w:pPr>
      <w:proofErr w:type="spellStart"/>
      <w:r w:rsidRPr="00F86491">
        <w:rPr>
          <w:sz w:val="24"/>
          <w:szCs w:val="24"/>
        </w:rPr>
        <w:t>Ответственность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педагога-психолога</w:t>
      </w:r>
      <w:proofErr w:type="spellEnd"/>
    </w:p>
    <w:p w:rsidR="003874E2" w:rsidRPr="00F86491" w:rsidRDefault="00FD1CBD" w:rsidP="00F86491">
      <w:pPr>
        <w:numPr>
          <w:ilvl w:val="1"/>
          <w:numId w:val="6"/>
        </w:numPr>
        <w:spacing w:after="75"/>
        <w:ind w:right="-399" w:firstLine="68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lastRenderedPageBreak/>
        <w:t>Педагог-психолог несет персональную ответственность за адекватность используемых диагностических и коррекционных методов, обоснованность даваемых рекомендаций.</w:t>
      </w:r>
    </w:p>
    <w:p w:rsidR="003874E2" w:rsidRPr="00F86491" w:rsidRDefault="00FD1CBD" w:rsidP="00F86491">
      <w:pPr>
        <w:numPr>
          <w:ilvl w:val="1"/>
          <w:numId w:val="6"/>
        </w:numPr>
        <w:spacing w:after="39"/>
        <w:ind w:right="-399" w:firstLine="68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Педагог-психолог несёт ответственность за сохранение протоколов, официальных обследований, за ведение документации.</w:t>
      </w:r>
      <w:r w:rsidRPr="00F86491">
        <w:rPr>
          <w:sz w:val="24"/>
          <w:szCs w:val="24"/>
          <w:lang w:val="ru-RU"/>
        </w:rPr>
        <w:br w:type="page"/>
      </w:r>
    </w:p>
    <w:p w:rsidR="003874E2" w:rsidRPr="00F86491" w:rsidRDefault="00FD1CBD" w:rsidP="00F86491">
      <w:pPr>
        <w:spacing w:after="0" w:line="264" w:lineRule="auto"/>
        <w:ind w:left="686" w:right="-397" w:hanging="11"/>
        <w:jc w:val="center"/>
        <w:rPr>
          <w:b/>
          <w:sz w:val="24"/>
          <w:szCs w:val="24"/>
          <w:lang w:val="ru-RU"/>
        </w:rPr>
      </w:pPr>
      <w:r w:rsidRPr="00F86491">
        <w:rPr>
          <w:b/>
          <w:sz w:val="24"/>
          <w:szCs w:val="24"/>
          <w:lang w:val="ru-RU"/>
        </w:rPr>
        <w:lastRenderedPageBreak/>
        <w:t>Государственно Бюджетное Общеобразовательное Учреждение</w:t>
      </w:r>
    </w:p>
    <w:p w:rsidR="00F86491" w:rsidRDefault="00FD1CBD" w:rsidP="00F86491">
      <w:pPr>
        <w:spacing w:after="0" w:line="264" w:lineRule="auto"/>
        <w:ind w:left="686" w:right="-397" w:hanging="11"/>
        <w:jc w:val="center"/>
        <w:rPr>
          <w:b/>
          <w:sz w:val="24"/>
          <w:szCs w:val="24"/>
          <w:lang w:val="ru-RU"/>
        </w:rPr>
      </w:pPr>
      <w:r w:rsidRPr="00F86491">
        <w:rPr>
          <w:b/>
          <w:sz w:val="24"/>
          <w:szCs w:val="24"/>
          <w:lang w:val="ru-RU"/>
        </w:rPr>
        <w:t xml:space="preserve">«Турунтаевская специальная коррекционная общеобразовательная </w:t>
      </w:r>
    </w:p>
    <w:p w:rsidR="003874E2" w:rsidRDefault="00FD1CBD" w:rsidP="00F86491">
      <w:pPr>
        <w:spacing w:after="0" w:line="264" w:lineRule="auto"/>
        <w:ind w:left="686" w:right="-397" w:hanging="11"/>
        <w:jc w:val="center"/>
        <w:rPr>
          <w:b/>
          <w:sz w:val="24"/>
          <w:szCs w:val="24"/>
          <w:lang w:val="ru-RU"/>
        </w:rPr>
      </w:pPr>
      <w:r w:rsidRPr="00F86491">
        <w:rPr>
          <w:b/>
          <w:sz w:val="24"/>
          <w:szCs w:val="24"/>
          <w:lang w:val="ru-RU"/>
        </w:rPr>
        <w:t>школа-интернат»</w:t>
      </w:r>
    </w:p>
    <w:p w:rsidR="00F86491" w:rsidRDefault="00F86491" w:rsidP="00F86491">
      <w:pPr>
        <w:spacing w:after="0" w:line="264" w:lineRule="auto"/>
        <w:ind w:left="686" w:right="-397" w:hanging="11"/>
        <w:jc w:val="center"/>
        <w:rPr>
          <w:b/>
          <w:sz w:val="24"/>
          <w:szCs w:val="24"/>
          <w:lang w:val="ru-RU"/>
        </w:rPr>
      </w:pPr>
    </w:p>
    <w:p w:rsidR="00F86491" w:rsidRPr="00F86491" w:rsidRDefault="00F86491" w:rsidP="00F86491">
      <w:pPr>
        <w:spacing w:after="0" w:line="264" w:lineRule="auto"/>
        <w:ind w:left="686" w:right="-397" w:hanging="11"/>
        <w:jc w:val="center"/>
        <w:rPr>
          <w:b/>
          <w:sz w:val="24"/>
          <w:szCs w:val="24"/>
          <w:lang w:val="ru-RU"/>
        </w:rPr>
      </w:pPr>
    </w:p>
    <w:p w:rsidR="003874E2" w:rsidRPr="00F86491" w:rsidRDefault="00FD1CBD" w:rsidP="00F86491">
      <w:pPr>
        <w:spacing w:after="169"/>
        <w:ind w:left="624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Принято</w:t>
      </w:r>
      <w:r w:rsidRPr="00F86491">
        <w:rPr>
          <w:sz w:val="24"/>
          <w:szCs w:val="24"/>
          <w:lang w:val="ru-RU"/>
        </w:rPr>
        <w:tab/>
      </w:r>
      <w:r w:rsidR="00F86491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F86491">
        <w:rPr>
          <w:sz w:val="24"/>
          <w:szCs w:val="24"/>
          <w:lang w:val="ru-RU"/>
        </w:rPr>
        <w:t>УТВЕРЖДАЮ</w:t>
      </w:r>
      <w:proofErr w:type="gramStart"/>
      <w:r w:rsidRPr="00F86491">
        <w:rPr>
          <w:sz w:val="24"/>
          <w:szCs w:val="24"/>
          <w:lang w:val="ru-RU"/>
        </w:rPr>
        <w:t>.</w:t>
      </w:r>
      <w:proofErr w:type="gramEnd"/>
      <w:r w:rsidRPr="00F86491">
        <w:rPr>
          <w:sz w:val="24"/>
          <w:szCs w:val="24"/>
          <w:lang w:val="ru-RU"/>
        </w:rPr>
        <w:t xml:space="preserve"> </w:t>
      </w:r>
      <w:proofErr w:type="gramStart"/>
      <w:r w:rsidRPr="00F86491">
        <w:rPr>
          <w:sz w:val="24"/>
          <w:szCs w:val="24"/>
          <w:lang w:val="ru-RU"/>
        </w:rPr>
        <w:t>н</w:t>
      </w:r>
      <w:proofErr w:type="gramEnd"/>
      <w:r w:rsidRPr="00F86491">
        <w:rPr>
          <w:sz w:val="24"/>
          <w:szCs w:val="24"/>
          <w:lang w:val="ru-RU"/>
        </w:rPr>
        <w:t>а педагогическом совете.</w:t>
      </w:r>
      <w:r w:rsidRPr="00F86491">
        <w:rPr>
          <w:sz w:val="24"/>
          <w:szCs w:val="24"/>
          <w:lang w:val="ru-RU"/>
        </w:rPr>
        <w:tab/>
      </w:r>
      <w:r w:rsidR="00F86491">
        <w:rPr>
          <w:sz w:val="24"/>
          <w:szCs w:val="24"/>
          <w:lang w:val="ru-RU"/>
        </w:rPr>
        <w:t xml:space="preserve">                                                                             Директор </w:t>
      </w:r>
      <w:r w:rsidRPr="00F86491">
        <w:rPr>
          <w:sz w:val="24"/>
          <w:szCs w:val="24"/>
          <w:lang w:val="ru-RU"/>
        </w:rPr>
        <w:t>Протокол №</w:t>
      </w:r>
      <w:r w:rsidR="00F86491">
        <w:rPr>
          <w:sz w:val="24"/>
          <w:szCs w:val="24"/>
          <w:lang w:val="ru-RU"/>
        </w:rPr>
        <w:t xml:space="preserve"> 1 от 30.01.2024г.</w:t>
      </w:r>
      <w:r w:rsidRPr="00F86491">
        <w:rPr>
          <w:sz w:val="24"/>
          <w:szCs w:val="24"/>
          <w:lang w:val="ru-RU"/>
        </w:rPr>
        <w:t xml:space="preserve"> </w:t>
      </w:r>
      <w:r w:rsidR="00F86491">
        <w:rPr>
          <w:sz w:val="24"/>
          <w:szCs w:val="24"/>
          <w:lang w:val="ru-RU"/>
        </w:rPr>
        <w:t xml:space="preserve">                                              _____________ </w:t>
      </w:r>
      <w:proofErr w:type="spellStart"/>
      <w:r w:rsidR="00F86491">
        <w:rPr>
          <w:sz w:val="24"/>
          <w:szCs w:val="24"/>
          <w:lang w:val="ru-RU"/>
        </w:rPr>
        <w:t>Е.В.Хамуева</w:t>
      </w:r>
      <w:proofErr w:type="spellEnd"/>
    </w:p>
    <w:p w:rsidR="00F86491" w:rsidRDefault="00F86491" w:rsidP="00F86491">
      <w:pPr>
        <w:spacing w:after="0" w:line="259" w:lineRule="auto"/>
        <w:ind w:left="701" w:right="-399" w:hanging="10"/>
        <w:jc w:val="center"/>
        <w:rPr>
          <w:sz w:val="24"/>
          <w:szCs w:val="24"/>
          <w:lang w:val="ru-RU"/>
        </w:rPr>
      </w:pPr>
    </w:p>
    <w:p w:rsidR="00F86491" w:rsidRDefault="00F86491" w:rsidP="00F86491">
      <w:pPr>
        <w:spacing w:after="0" w:line="259" w:lineRule="auto"/>
        <w:ind w:left="701" w:right="-399" w:hanging="10"/>
        <w:jc w:val="center"/>
        <w:rPr>
          <w:sz w:val="24"/>
          <w:szCs w:val="24"/>
          <w:lang w:val="ru-RU"/>
        </w:rPr>
      </w:pPr>
    </w:p>
    <w:p w:rsidR="00F86491" w:rsidRDefault="00F86491" w:rsidP="00F86491">
      <w:pPr>
        <w:spacing w:after="0" w:line="259" w:lineRule="auto"/>
        <w:ind w:left="701" w:right="-399" w:hanging="10"/>
        <w:jc w:val="center"/>
        <w:rPr>
          <w:sz w:val="24"/>
          <w:szCs w:val="24"/>
          <w:lang w:val="ru-RU"/>
        </w:rPr>
      </w:pPr>
    </w:p>
    <w:p w:rsidR="003874E2" w:rsidRPr="00F86491" w:rsidRDefault="00FD1CBD" w:rsidP="00F86491">
      <w:pPr>
        <w:spacing w:after="0" w:line="259" w:lineRule="auto"/>
        <w:ind w:left="701" w:right="-399" w:hanging="10"/>
        <w:jc w:val="center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ПОЛОЖЕНИЕ</w:t>
      </w:r>
    </w:p>
    <w:p w:rsidR="003874E2" w:rsidRPr="00F86491" w:rsidRDefault="00FD1CBD" w:rsidP="00F86491">
      <w:pPr>
        <w:spacing w:after="229" w:line="248" w:lineRule="auto"/>
        <w:ind w:left="1507" w:right="-399" w:hanging="5"/>
        <w:jc w:val="center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О ПСИХОЛОГО-МЕДИКО-ПЕДАГОГИЧЕСКО</w:t>
      </w:r>
      <w:r w:rsidR="00F86491">
        <w:rPr>
          <w:sz w:val="24"/>
          <w:szCs w:val="24"/>
          <w:lang w:val="ru-RU"/>
        </w:rPr>
        <w:t>М  КОНСИЛИУМЕ</w:t>
      </w:r>
    </w:p>
    <w:p w:rsidR="003874E2" w:rsidRPr="00F86491" w:rsidRDefault="00FD1CBD" w:rsidP="00F86491">
      <w:pPr>
        <w:spacing w:after="8" w:line="248" w:lineRule="auto"/>
        <w:ind w:left="975" w:right="-399" w:hanging="5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 Общие положения</w:t>
      </w:r>
    </w:p>
    <w:p w:rsidR="003874E2" w:rsidRPr="00F86491" w:rsidRDefault="00FD1CBD" w:rsidP="00F86491">
      <w:pPr>
        <w:spacing w:after="62"/>
        <w:ind w:left="984" w:right="-399"/>
        <w:rPr>
          <w:sz w:val="24"/>
          <w:szCs w:val="24"/>
          <w:lang w:val="ru-RU"/>
        </w:rPr>
      </w:pPr>
      <w:proofErr w:type="gramStart"/>
      <w:r w:rsidRPr="00F86491">
        <w:rPr>
          <w:sz w:val="24"/>
          <w:szCs w:val="24"/>
          <w:lang w:val="ru-RU"/>
        </w:rPr>
        <w:t>1 . 1 .</w:t>
      </w:r>
      <w:proofErr w:type="spellStart"/>
      <w:r w:rsidRPr="00F86491">
        <w:rPr>
          <w:sz w:val="24"/>
          <w:szCs w:val="24"/>
          <w:lang w:val="ru-RU"/>
        </w:rPr>
        <w:t>Психолого-медико-пед</w:t>
      </w:r>
      <w:r w:rsidR="00F86491">
        <w:rPr>
          <w:sz w:val="24"/>
          <w:szCs w:val="24"/>
          <w:lang w:val="ru-RU"/>
        </w:rPr>
        <w:t>агогический</w:t>
      </w:r>
      <w:proofErr w:type="spellEnd"/>
      <w:r w:rsidR="00F86491">
        <w:rPr>
          <w:sz w:val="24"/>
          <w:szCs w:val="24"/>
          <w:lang w:val="ru-RU"/>
        </w:rPr>
        <w:t xml:space="preserve"> консилиум (далее — ПМПК</w:t>
      </w:r>
      <w:proofErr w:type="gramEnd"/>
    </w:p>
    <w:p w:rsidR="003874E2" w:rsidRPr="00F86491" w:rsidRDefault="00FD1CBD" w:rsidP="00F86491">
      <w:pPr>
        <w:spacing w:after="37"/>
        <w:ind w:left="1296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ГБОУ «Турунтаевская СКОШИ» (далее — Учреждение) для ко</w:t>
      </w:r>
      <w:r w:rsidR="00F86491">
        <w:rPr>
          <w:sz w:val="24"/>
          <w:szCs w:val="24"/>
          <w:lang w:val="ru-RU"/>
        </w:rPr>
        <w:t>ллективного</w:t>
      </w:r>
      <w:r w:rsidRPr="00F86491">
        <w:rPr>
          <w:sz w:val="24"/>
          <w:szCs w:val="24"/>
          <w:lang w:val="ru-RU"/>
        </w:rPr>
        <w:t xml:space="preserve"> изучения, анализа и решения психолого-педагогических проблем, ситуаций, связанных с процессом обучения и воспитания.</w:t>
      </w:r>
    </w:p>
    <w:p w:rsidR="003874E2" w:rsidRPr="00F86491" w:rsidRDefault="00FD1CBD" w:rsidP="00F86491">
      <w:pPr>
        <w:ind w:left="984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1.2.Консилиум формируется из числа специалистов службы сопровождения</w:t>
      </w:r>
    </w:p>
    <w:p w:rsidR="003874E2" w:rsidRPr="00F86491" w:rsidRDefault="00FD1CBD" w:rsidP="00F86491">
      <w:pPr>
        <w:spacing w:after="37"/>
        <w:ind w:left="931" w:right="-399" w:firstLine="370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Учреждения: педагога-психолога, учителя-логопеда, социального педагога, а также заместителей директора по учебной и воспитательной работе, учителей</w:t>
      </w:r>
      <w:r w:rsidR="00F864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2" name="Picture 1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91">
        <w:rPr>
          <w:sz w:val="24"/>
          <w:szCs w:val="24"/>
          <w:lang w:val="ru-RU"/>
        </w:rPr>
        <w:t xml:space="preserve"> предметников, воспитателя, классного руководителя обучающегося. Постоянный состав Консилиума утверждается приказом директора Учреждения ежегодно.</w:t>
      </w:r>
    </w:p>
    <w:p w:rsidR="003874E2" w:rsidRPr="00F86491" w:rsidRDefault="00F86491" w:rsidP="00F86491">
      <w:pPr>
        <w:ind w:left="1296" w:right="-399" w:hanging="307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7239000</wp:posOffset>
            </wp:positionH>
            <wp:positionV relativeFrom="page">
              <wp:posOffset>8808085</wp:posOffset>
            </wp:positionV>
            <wp:extent cx="15240" cy="822960"/>
            <wp:effectExtent l="19050" t="0" r="3810" b="0"/>
            <wp:wrapTopAndBottom/>
            <wp:docPr id="1" name="Picture 1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CBD" w:rsidRPr="00F86491">
        <w:rPr>
          <w:sz w:val="24"/>
          <w:szCs w:val="24"/>
          <w:lang w:val="ru-RU"/>
        </w:rPr>
        <w:t>1 .З.В своей деятельности Консилиум руководствуется Конвенцией ООН о правах ребенка, Федеральным законом от 29.12.2012г. № 273-ФЗ «Об образовании в Российской Федерации» (п.2 ч. 1 ст.34), действующим законодательством РФ, Уставом Учреждения и настоящим Положением.</w:t>
      </w:r>
    </w:p>
    <w:p w:rsidR="003874E2" w:rsidRPr="00F86491" w:rsidRDefault="00FD1CBD" w:rsidP="00F86491">
      <w:pPr>
        <w:spacing w:after="219"/>
        <w:ind w:left="989" w:right="-399"/>
        <w:rPr>
          <w:sz w:val="24"/>
          <w:szCs w:val="24"/>
          <w:lang w:val="ru-RU"/>
        </w:rPr>
      </w:pPr>
      <w:r w:rsidRPr="00F86491">
        <w:rPr>
          <w:sz w:val="24"/>
          <w:szCs w:val="24"/>
        </w:rPr>
        <w:t xml:space="preserve">1.4.Основные </w:t>
      </w:r>
      <w:proofErr w:type="spellStart"/>
      <w:r w:rsidRPr="00F86491">
        <w:rPr>
          <w:sz w:val="24"/>
          <w:szCs w:val="24"/>
        </w:rPr>
        <w:t>напр</w:t>
      </w:r>
      <w:r w:rsidR="00F86491">
        <w:rPr>
          <w:sz w:val="24"/>
          <w:szCs w:val="24"/>
        </w:rPr>
        <w:t>авления</w:t>
      </w:r>
      <w:proofErr w:type="spellEnd"/>
      <w:r w:rsidR="00F86491">
        <w:rPr>
          <w:sz w:val="24"/>
          <w:szCs w:val="24"/>
        </w:rPr>
        <w:t xml:space="preserve"> </w:t>
      </w:r>
      <w:proofErr w:type="spellStart"/>
      <w:r w:rsidR="00F86491">
        <w:rPr>
          <w:sz w:val="24"/>
          <w:szCs w:val="24"/>
        </w:rPr>
        <w:t>деятельности</w:t>
      </w:r>
      <w:proofErr w:type="spellEnd"/>
      <w:r w:rsidR="00F86491">
        <w:rPr>
          <w:sz w:val="24"/>
          <w:szCs w:val="24"/>
        </w:rPr>
        <w:t xml:space="preserve"> </w:t>
      </w:r>
      <w:proofErr w:type="spellStart"/>
      <w:r w:rsidR="00F86491">
        <w:rPr>
          <w:sz w:val="24"/>
          <w:szCs w:val="24"/>
        </w:rPr>
        <w:t>Консилиума</w:t>
      </w:r>
      <w:proofErr w:type="spellEnd"/>
      <w:r w:rsidR="00F86491">
        <w:rPr>
          <w:sz w:val="24"/>
          <w:szCs w:val="24"/>
        </w:rPr>
        <w:t>:</w:t>
      </w:r>
    </w:p>
    <w:p w:rsidR="003874E2" w:rsidRPr="00F86491" w:rsidRDefault="00FD1CBD" w:rsidP="00F86491">
      <w:pPr>
        <w:numPr>
          <w:ilvl w:val="0"/>
          <w:numId w:val="7"/>
        </w:numPr>
        <w:spacing w:after="193" w:line="281" w:lineRule="auto"/>
        <w:ind w:right="-399" w:firstLine="50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разработка рекомендаций, направленных на улучшение условий для успешного обучения и воспитания обучающихся, снижение уровня психологической напряженности в учебно</w:t>
      </w:r>
      <w:r w:rsidR="00F86491">
        <w:rPr>
          <w:sz w:val="24"/>
          <w:szCs w:val="24"/>
          <w:lang w:val="ru-RU"/>
        </w:rPr>
        <w:t xml:space="preserve">м и в </w:t>
      </w:r>
      <w:r w:rsidRPr="00F86491">
        <w:rPr>
          <w:sz w:val="24"/>
          <w:szCs w:val="24"/>
          <w:lang w:val="ru-RU"/>
        </w:rPr>
        <w:t>воспитательном процессе, соблюдение принципа «Не навреди!».</w:t>
      </w:r>
    </w:p>
    <w:p w:rsidR="003874E2" w:rsidRPr="00F86491" w:rsidRDefault="00FD1CBD" w:rsidP="00F86491">
      <w:pPr>
        <w:numPr>
          <w:ilvl w:val="0"/>
          <w:numId w:val="7"/>
        </w:numPr>
        <w:spacing w:after="218"/>
        <w:ind w:right="-399" w:firstLine="50"/>
        <w:rPr>
          <w:sz w:val="24"/>
          <w:szCs w:val="24"/>
        </w:rPr>
      </w:pPr>
      <w:proofErr w:type="spellStart"/>
      <w:r w:rsidRPr="00F86491">
        <w:rPr>
          <w:sz w:val="24"/>
          <w:szCs w:val="24"/>
        </w:rPr>
        <w:t>отслеживание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динамики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развития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обучающихся</w:t>
      </w:r>
      <w:proofErr w:type="spellEnd"/>
      <w:r w:rsidRPr="00F86491">
        <w:rPr>
          <w:sz w:val="24"/>
          <w:szCs w:val="24"/>
        </w:rPr>
        <w:t>;</w:t>
      </w:r>
    </w:p>
    <w:p w:rsidR="003874E2" w:rsidRPr="00F86491" w:rsidRDefault="00FD1CBD" w:rsidP="00F86491">
      <w:pPr>
        <w:numPr>
          <w:ilvl w:val="0"/>
          <w:numId w:val="7"/>
        </w:numPr>
        <w:spacing w:after="193" w:line="281" w:lineRule="auto"/>
        <w:ind w:right="-399" w:firstLine="50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 xml:space="preserve">оказание социально-психологической и педагогической помощи </w:t>
      </w:r>
      <w:proofErr w:type="gramStart"/>
      <w:r w:rsidRPr="00F86491">
        <w:rPr>
          <w:sz w:val="24"/>
          <w:szCs w:val="24"/>
          <w:lang w:val="ru-RU"/>
        </w:rPr>
        <w:t>обучающимся</w:t>
      </w:r>
      <w:proofErr w:type="gramEnd"/>
      <w:r w:rsidRPr="00F86491">
        <w:rPr>
          <w:sz w:val="24"/>
          <w:szCs w:val="24"/>
          <w:lang w:val="ru-RU"/>
        </w:rPr>
        <w:t xml:space="preserve"> и определение условий для получения ими образования в зависимости от индивидуальных особенностей развития;</w:t>
      </w:r>
    </w:p>
    <w:p w:rsidR="003874E2" w:rsidRPr="00F86491" w:rsidRDefault="00FD1CBD" w:rsidP="00F86491">
      <w:pPr>
        <w:numPr>
          <w:ilvl w:val="0"/>
          <w:numId w:val="7"/>
        </w:numPr>
        <w:spacing w:after="213"/>
        <w:ind w:right="-399" w:firstLine="50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консультативная помощь семье в вопросах коррекционно-развивающего воспитания и обучения;</w:t>
      </w:r>
    </w:p>
    <w:p w:rsidR="003874E2" w:rsidRPr="00F86491" w:rsidRDefault="00FD1CBD" w:rsidP="00F86491">
      <w:pPr>
        <w:numPr>
          <w:ilvl w:val="0"/>
          <w:numId w:val="7"/>
        </w:numPr>
        <w:spacing w:after="210"/>
        <w:ind w:right="-399" w:firstLine="50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социально-педагогическая поддержка ребенка, попавшего в неблагоприятные семейные или учебно-воспитательные условия.</w:t>
      </w:r>
    </w:p>
    <w:p w:rsidR="003874E2" w:rsidRPr="00F86491" w:rsidRDefault="00FD1CBD" w:rsidP="00F86491">
      <w:pPr>
        <w:numPr>
          <w:ilvl w:val="0"/>
          <w:numId w:val="8"/>
        </w:numPr>
        <w:spacing w:after="196" w:line="248" w:lineRule="auto"/>
        <w:ind w:left="921" w:right="-399" w:hanging="283"/>
        <w:rPr>
          <w:sz w:val="24"/>
          <w:szCs w:val="24"/>
        </w:rPr>
      </w:pPr>
      <w:proofErr w:type="spellStart"/>
      <w:r w:rsidRPr="00F86491">
        <w:rPr>
          <w:sz w:val="24"/>
          <w:szCs w:val="24"/>
        </w:rPr>
        <w:lastRenderedPageBreak/>
        <w:t>Права</w:t>
      </w:r>
      <w:proofErr w:type="spellEnd"/>
      <w:r w:rsidRPr="00F86491">
        <w:rPr>
          <w:sz w:val="24"/>
          <w:szCs w:val="24"/>
        </w:rPr>
        <w:t xml:space="preserve"> и </w:t>
      </w:r>
      <w:proofErr w:type="spellStart"/>
      <w:r w:rsidRPr="00F86491">
        <w:rPr>
          <w:sz w:val="24"/>
          <w:szCs w:val="24"/>
        </w:rPr>
        <w:t>обязанности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членов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Консилиума</w:t>
      </w:r>
      <w:proofErr w:type="spellEnd"/>
    </w:p>
    <w:p w:rsidR="003874E2" w:rsidRPr="00F86491" w:rsidRDefault="00FD1CBD" w:rsidP="00F86491">
      <w:pPr>
        <w:ind w:left="643" w:right="-399"/>
        <w:rPr>
          <w:sz w:val="24"/>
          <w:szCs w:val="24"/>
        </w:rPr>
      </w:pPr>
      <w:r w:rsidRPr="00F86491">
        <w:rPr>
          <w:sz w:val="24"/>
          <w:szCs w:val="24"/>
        </w:rPr>
        <w:t xml:space="preserve">2.1. </w:t>
      </w:r>
      <w:proofErr w:type="spellStart"/>
      <w:r w:rsidRPr="00F86491">
        <w:rPr>
          <w:sz w:val="24"/>
          <w:szCs w:val="24"/>
        </w:rPr>
        <w:t>Специалисты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Консилиума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обязаны</w:t>
      </w:r>
      <w:proofErr w:type="spellEnd"/>
      <w:r w:rsidRPr="00F86491">
        <w:rPr>
          <w:sz w:val="24"/>
          <w:szCs w:val="24"/>
        </w:rPr>
        <w:t>:</w:t>
      </w:r>
    </w:p>
    <w:p w:rsidR="003874E2" w:rsidRPr="00F86491" w:rsidRDefault="00FD1CBD" w:rsidP="00F86491">
      <w:pPr>
        <w:numPr>
          <w:ilvl w:val="0"/>
          <w:numId w:val="9"/>
        </w:numPr>
        <w:spacing w:after="192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руководствоваться в своей деятельности профессиональными и этическими принципами в интересах детей и их семей;</w:t>
      </w:r>
    </w:p>
    <w:p w:rsidR="003874E2" w:rsidRPr="00F86491" w:rsidRDefault="00FD1CBD" w:rsidP="00F86491">
      <w:pPr>
        <w:numPr>
          <w:ilvl w:val="0"/>
          <w:numId w:val="9"/>
        </w:numPr>
        <w:spacing w:after="200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исходить в своей деятельности из принципов интегрированного обучения и воспитания детей, применяя все необходимые современные социально-педагогические подходы для обучения и воспитания детей в естественной открытой социальной среде;</w:t>
      </w:r>
    </w:p>
    <w:p w:rsidR="003874E2" w:rsidRPr="00F86491" w:rsidRDefault="00FD1CBD" w:rsidP="00F86491">
      <w:pPr>
        <w:numPr>
          <w:ilvl w:val="0"/>
          <w:numId w:val="9"/>
        </w:numPr>
        <w:spacing w:after="206" w:line="304" w:lineRule="auto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в пределах своей компетенции защищать всеми законными средствами, на любом профессиональном, общественном уровне права и интересы обучающихся и их семей;</w:t>
      </w:r>
    </w:p>
    <w:p w:rsidR="003874E2" w:rsidRPr="00F86491" w:rsidRDefault="00FD1CBD" w:rsidP="00F86491">
      <w:pPr>
        <w:numPr>
          <w:ilvl w:val="0"/>
          <w:numId w:val="9"/>
        </w:numPr>
        <w:spacing w:after="209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нести ответственность за соблюдение конфиденциальности, несанкционированное разглашение сведений о детях и их семьях.</w:t>
      </w:r>
    </w:p>
    <w:p w:rsidR="003874E2" w:rsidRPr="00F86491" w:rsidRDefault="00FD1CBD" w:rsidP="00F86491">
      <w:pPr>
        <w:spacing w:after="193" w:line="281" w:lineRule="auto"/>
        <w:ind w:left="379" w:right="-399" w:firstLine="0"/>
        <w:jc w:val="left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2.2. Консилиум имеет право заслушивать на своих заседаниях педагогов, учащихся, членов администрации, лиц, представляющих интересы всех сторон, рассматриваемых на заседаниях вопросов; вносить свои предложения на рассмотрение администрации, педагогического совета и осуществлять в установленном порядке контроль выполнения принятых решений.</w:t>
      </w:r>
    </w:p>
    <w:p w:rsidR="003874E2" w:rsidRPr="00F86491" w:rsidRDefault="00FD1CBD" w:rsidP="00F86491">
      <w:pPr>
        <w:spacing w:after="8" w:line="248" w:lineRule="auto"/>
        <w:ind w:left="389" w:right="-399" w:hanging="5"/>
        <w:rPr>
          <w:sz w:val="24"/>
          <w:szCs w:val="24"/>
        </w:rPr>
      </w:pPr>
      <w:r w:rsidRPr="00F86491">
        <w:rPr>
          <w:sz w:val="24"/>
          <w:szCs w:val="24"/>
        </w:rPr>
        <w:t xml:space="preserve">З. </w:t>
      </w:r>
      <w:proofErr w:type="spellStart"/>
      <w:r w:rsidRPr="00F86491">
        <w:rPr>
          <w:sz w:val="24"/>
          <w:szCs w:val="24"/>
        </w:rPr>
        <w:t>Порядок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работы</w:t>
      </w:r>
      <w:proofErr w:type="spellEnd"/>
      <w:r w:rsidRPr="00F86491">
        <w:rPr>
          <w:sz w:val="24"/>
          <w:szCs w:val="24"/>
        </w:rPr>
        <w:t xml:space="preserve"> </w:t>
      </w:r>
      <w:proofErr w:type="spellStart"/>
      <w:r w:rsidRPr="00F86491">
        <w:rPr>
          <w:sz w:val="24"/>
          <w:szCs w:val="24"/>
        </w:rPr>
        <w:t>Консилиума</w:t>
      </w:r>
      <w:proofErr w:type="spellEnd"/>
    </w:p>
    <w:p w:rsidR="003874E2" w:rsidRPr="00F86491" w:rsidRDefault="00FD1CBD" w:rsidP="00F86491">
      <w:pPr>
        <w:numPr>
          <w:ilvl w:val="1"/>
          <w:numId w:val="10"/>
        </w:numPr>
        <w:spacing w:after="25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Консилиум работает по утвержденному плану.</w:t>
      </w:r>
    </w:p>
    <w:p w:rsidR="003874E2" w:rsidRPr="00F86491" w:rsidRDefault="00FD1CBD" w:rsidP="00F86491">
      <w:pPr>
        <w:numPr>
          <w:ilvl w:val="1"/>
          <w:numId w:val="10"/>
        </w:numPr>
        <w:spacing w:line="313" w:lineRule="auto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Председатель Консилиума руководит Консилиумом, то есть членами, созывает заседания Консилиума и организует подготовку заседаний.</w:t>
      </w:r>
    </w:p>
    <w:p w:rsidR="003874E2" w:rsidRPr="00F86491" w:rsidRDefault="00FD1CBD" w:rsidP="00F86491">
      <w:pPr>
        <w:numPr>
          <w:ilvl w:val="1"/>
          <w:numId w:val="10"/>
        </w:numPr>
        <w:spacing w:after="41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Документация Консилиума включает в себя: приказ по организации Консилиума и его составу на учебный год, план работы Консилиума на учебный год, тетрадь протоколов,</w:t>
      </w:r>
    </w:p>
    <w:p w:rsidR="003874E2" w:rsidRPr="00F86491" w:rsidRDefault="00FD1CBD" w:rsidP="00F86491">
      <w:pPr>
        <w:numPr>
          <w:ilvl w:val="1"/>
          <w:numId w:val="10"/>
        </w:numPr>
        <w:spacing w:after="238"/>
        <w:ind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На школьный Консилиум представляются следующие документы:</w:t>
      </w:r>
    </w:p>
    <w:p w:rsidR="003874E2" w:rsidRPr="00F86491" w:rsidRDefault="00FD1CBD" w:rsidP="00F86491">
      <w:pPr>
        <w:spacing w:line="471" w:lineRule="auto"/>
        <w:ind w:left="562" w:right="-399"/>
        <w:rPr>
          <w:sz w:val="24"/>
          <w:szCs w:val="24"/>
          <w:lang w:val="ru-RU"/>
        </w:rPr>
      </w:pPr>
      <w:r w:rsidRPr="00F86491">
        <w:rPr>
          <w:sz w:val="24"/>
          <w:szCs w:val="24"/>
          <w:lang w:val="ru-RU"/>
        </w:rPr>
        <w:t>характеристика или педагогическое представление; логопедическое представление;</w:t>
      </w:r>
    </w:p>
    <w:p w:rsidR="003874E2" w:rsidRPr="00F86491" w:rsidRDefault="00F86491" w:rsidP="00F86491">
      <w:pPr>
        <w:spacing w:after="151" w:line="304" w:lineRule="auto"/>
        <w:ind w:left="403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57150"/>
            <wp:effectExtent l="19050" t="0" r="9525" b="0"/>
            <wp:docPr id="33" name="Picture 1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результаты диагностики, проведенной педагогом-психологом, психологическое представление;</w:t>
      </w:r>
    </w:p>
    <w:p w:rsidR="003874E2" w:rsidRPr="00F86491" w:rsidRDefault="00F86491" w:rsidP="00F86491">
      <w:pPr>
        <w:spacing w:line="317" w:lineRule="auto"/>
        <w:ind w:left="403" w:right="-39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57150"/>
            <wp:effectExtent l="19050" t="0" r="9525" b="0"/>
            <wp:docPr id="34" name="Picture 1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BD" w:rsidRPr="00F86491">
        <w:rPr>
          <w:sz w:val="24"/>
          <w:szCs w:val="24"/>
          <w:lang w:val="ru-RU"/>
        </w:rPr>
        <w:t xml:space="preserve"> медицинская информация о ребенке (в случае, если она решающим образом влияет на проблемы развития ребенка).</w:t>
      </w:r>
    </w:p>
    <w:sectPr w:rsidR="003874E2" w:rsidRPr="00F86491" w:rsidSect="00D47228">
      <w:pgSz w:w="12240" w:h="15840"/>
      <w:pgMar w:top="608" w:right="1502" w:bottom="1347" w:left="14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4B" w:rsidRDefault="00C0634B" w:rsidP="00F86491">
      <w:pPr>
        <w:spacing w:after="0" w:line="240" w:lineRule="auto"/>
      </w:pPr>
      <w:r>
        <w:separator/>
      </w:r>
    </w:p>
  </w:endnote>
  <w:endnote w:type="continuationSeparator" w:id="0">
    <w:p w:rsidR="00C0634B" w:rsidRDefault="00C0634B" w:rsidP="00F8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4B" w:rsidRDefault="00C0634B" w:rsidP="00F86491">
      <w:pPr>
        <w:spacing w:after="0" w:line="240" w:lineRule="auto"/>
      </w:pPr>
      <w:r>
        <w:separator/>
      </w:r>
    </w:p>
  </w:footnote>
  <w:footnote w:type="continuationSeparator" w:id="0">
    <w:p w:rsidR="00C0634B" w:rsidRDefault="00C0634B" w:rsidP="00F8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4.5pt;visibility:visible" o:bullet="t">
        <v:imagedata r:id="rId1" o:title=""/>
      </v:shape>
    </w:pict>
  </w:numPicBullet>
  <w:abstractNum w:abstractNumId="0">
    <w:nsid w:val="00125CEA"/>
    <w:multiLevelType w:val="hybridMultilevel"/>
    <w:tmpl w:val="6C322490"/>
    <w:lvl w:ilvl="0" w:tplc="14EE76F0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861F04">
      <w:start w:val="1"/>
      <w:numFmt w:val="lowerLetter"/>
      <w:lvlText w:val="%2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606830">
      <w:start w:val="1"/>
      <w:numFmt w:val="lowerRoman"/>
      <w:lvlText w:val="%3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A6F4F4">
      <w:start w:val="1"/>
      <w:numFmt w:val="decimal"/>
      <w:lvlText w:val="%4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661070">
      <w:start w:val="1"/>
      <w:numFmt w:val="lowerLetter"/>
      <w:lvlText w:val="%5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FE0690">
      <w:start w:val="1"/>
      <w:numFmt w:val="lowerRoman"/>
      <w:lvlText w:val="%6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4ADD62">
      <w:start w:val="1"/>
      <w:numFmt w:val="decimal"/>
      <w:lvlText w:val="%7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C06392">
      <w:start w:val="1"/>
      <w:numFmt w:val="lowerLetter"/>
      <w:lvlText w:val="%8"/>
      <w:lvlJc w:val="left"/>
      <w:pPr>
        <w:ind w:left="8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85D8A">
      <w:start w:val="1"/>
      <w:numFmt w:val="lowerRoman"/>
      <w:lvlText w:val="%9"/>
      <w:lvlJc w:val="left"/>
      <w:pPr>
        <w:ind w:left="9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F4AB3"/>
    <w:multiLevelType w:val="hybridMultilevel"/>
    <w:tmpl w:val="E4F06896"/>
    <w:lvl w:ilvl="0" w:tplc="D8967C7E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A903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85C7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893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6962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2AF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402B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C68D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AA75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91EC6"/>
    <w:multiLevelType w:val="hybridMultilevel"/>
    <w:tmpl w:val="92A2D674"/>
    <w:lvl w:ilvl="0" w:tplc="E294DC0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81FD8">
      <w:start w:val="1"/>
      <w:numFmt w:val="lowerLetter"/>
      <w:lvlText w:val="%2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D76C">
      <w:start w:val="1"/>
      <w:numFmt w:val="lowerRoman"/>
      <w:lvlText w:val="%3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19F6">
      <w:start w:val="1"/>
      <w:numFmt w:val="decimal"/>
      <w:lvlText w:val="%4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23B44">
      <w:start w:val="1"/>
      <w:numFmt w:val="lowerLetter"/>
      <w:lvlText w:val="%5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0315C">
      <w:start w:val="1"/>
      <w:numFmt w:val="lowerRoman"/>
      <w:lvlText w:val="%6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4ACF6">
      <w:start w:val="1"/>
      <w:numFmt w:val="decimal"/>
      <w:lvlText w:val="%7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8D174">
      <w:start w:val="1"/>
      <w:numFmt w:val="lowerLetter"/>
      <w:lvlText w:val="%8"/>
      <w:lvlJc w:val="left"/>
      <w:pPr>
        <w:ind w:left="8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A1B26">
      <w:start w:val="1"/>
      <w:numFmt w:val="lowerRoman"/>
      <w:lvlText w:val="%9"/>
      <w:lvlJc w:val="left"/>
      <w:pPr>
        <w:ind w:left="8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8E7A84"/>
    <w:multiLevelType w:val="multilevel"/>
    <w:tmpl w:val="DCD203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0477BB"/>
    <w:multiLevelType w:val="hybridMultilevel"/>
    <w:tmpl w:val="2D9067AE"/>
    <w:lvl w:ilvl="0" w:tplc="0C3A4DC4">
      <w:start w:val="2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0C0D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54B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CAA9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61C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614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2FEF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67CB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C464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96345D"/>
    <w:multiLevelType w:val="hybridMultilevel"/>
    <w:tmpl w:val="18CE11DE"/>
    <w:lvl w:ilvl="0" w:tplc="D7F806EC">
      <w:start w:val="4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F6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6AA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F7C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31E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6E09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C32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CC09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AA7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4542FE"/>
    <w:multiLevelType w:val="multilevel"/>
    <w:tmpl w:val="B99C3D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AF4C0B"/>
    <w:multiLevelType w:val="multilevel"/>
    <w:tmpl w:val="147C51B8"/>
    <w:lvl w:ilvl="0">
      <w:start w:val="2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025E5C"/>
    <w:multiLevelType w:val="multilevel"/>
    <w:tmpl w:val="7C78A1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703355"/>
    <w:multiLevelType w:val="hybridMultilevel"/>
    <w:tmpl w:val="1DE2F00E"/>
    <w:lvl w:ilvl="0" w:tplc="E230FAC6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0A3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2202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F080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82F00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AA9BC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3C6C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4AD82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AD268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4E2"/>
    <w:rsid w:val="001B5916"/>
    <w:rsid w:val="003874E2"/>
    <w:rsid w:val="003A59CE"/>
    <w:rsid w:val="00B50A39"/>
    <w:rsid w:val="00BF05BA"/>
    <w:rsid w:val="00C02A9E"/>
    <w:rsid w:val="00C0634B"/>
    <w:rsid w:val="00D47228"/>
    <w:rsid w:val="00DD0DE6"/>
    <w:rsid w:val="00F86491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28"/>
    <w:pPr>
      <w:spacing w:after="4" w:line="250" w:lineRule="auto"/>
      <w:ind w:left="149" w:right="115" w:firstLine="4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491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F864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6491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0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A9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Normal (Web)"/>
    <w:basedOn w:val="a"/>
    <w:uiPriority w:val="99"/>
    <w:unhideWhenUsed/>
    <w:rsid w:val="00C02A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val="ru-RU" w:eastAsia="ru-RU"/>
    </w:rPr>
  </w:style>
  <w:style w:type="table" w:styleId="aa">
    <w:name w:val="Table Grid"/>
    <w:basedOn w:val="a1"/>
    <w:uiPriority w:val="59"/>
    <w:rsid w:val="003A59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*</cp:lastModifiedBy>
  <cp:revision>6</cp:revision>
  <dcterms:created xsi:type="dcterms:W3CDTF">2024-11-06T07:05:00Z</dcterms:created>
  <dcterms:modified xsi:type="dcterms:W3CDTF">2024-11-18T00:44:00Z</dcterms:modified>
</cp:coreProperties>
</file>