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99" w:rsidRPr="00365A49" w:rsidRDefault="00267B99" w:rsidP="00267B99">
      <w:pPr>
        <w:pStyle w:val="Default"/>
        <w:jc w:val="center"/>
        <w:rPr>
          <w:b/>
          <w:bCs/>
          <w:sz w:val="28"/>
          <w:szCs w:val="28"/>
        </w:rPr>
      </w:pPr>
      <w:r w:rsidRPr="00365A49">
        <w:rPr>
          <w:b/>
          <w:bCs/>
          <w:sz w:val="28"/>
          <w:szCs w:val="28"/>
        </w:rPr>
        <w:t>ГБОУ «</w:t>
      </w:r>
      <w:proofErr w:type="spellStart"/>
      <w:r w:rsidRPr="00365A49">
        <w:rPr>
          <w:b/>
          <w:bCs/>
          <w:sz w:val="28"/>
          <w:szCs w:val="28"/>
        </w:rPr>
        <w:t>Турунтаевская</w:t>
      </w:r>
      <w:proofErr w:type="spellEnd"/>
      <w:r w:rsidRPr="00365A49">
        <w:rPr>
          <w:b/>
          <w:bCs/>
          <w:sz w:val="28"/>
          <w:szCs w:val="28"/>
        </w:rPr>
        <w:t xml:space="preserve"> СКОШИ»</w:t>
      </w:r>
    </w:p>
    <w:p w:rsidR="00267B99" w:rsidRDefault="00267B99" w:rsidP="00267B99">
      <w:pPr>
        <w:pStyle w:val="Default"/>
        <w:rPr>
          <w:b/>
          <w:bCs/>
          <w:sz w:val="23"/>
          <w:szCs w:val="23"/>
        </w:rPr>
      </w:pPr>
    </w:p>
    <w:p w:rsidR="00267B99" w:rsidRPr="00365A49" w:rsidRDefault="00267B99" w:rsidP="00267B99">
      <w:pPr>
        <w:pStyle w:val="Default"/>
        <w:rPr>
          <w:b/>
          <w:bCs/>
        </w:rPr>
      </w:pPr>
    </w:p>
    <w:p w:rsidR="00267B99" w:rsidRPr="00365A49" w:rsidRDefault="00267B99" w:rsidP="00267B99">
      <w:pPr>
        <w:pStyle w:val="Default"/>
        <w:rPr>
          <w:b/>
          <w:bCs/>
        </w:rPr>
      </w:pPr>
      <w:r w:rsidRPr="00365A49">
        <w:rPr>
          <w:b/>
          <w:bCs/>
        </w:rPr>
        <w:t>Согласовано:</w:t>
      </w:r>
      <w:r>
        <w:rPr>
          <w:b/>
          <w:bCs/>
        </w:rPr>
        <w:t xml:space="preserve">                                                                          Утверждаю:</w:t>
      </w:r>
    </w:p>
    <w:p w:rsidR="00267B99" w:rsidRDefault="00267B99" w:rsidP="00267B99">
      <w:pPr>
        <w:pStyle w:val="Default"/>
        <w:rPr>
          <w:b/>
          <w:bCs/>
        </w:rPr>
      </w:pPr>
      <w:r w:rsidRPr="00365A49">
        <w:rPr>
          <w:b/>
          <w:bCs/>
        </w:rPr>
        <w:t>Зам директора по В.Р.</w:t>
      </w:r>
      <w:r>
        <w:rPr>
          <w:b/>
          <w:bCs/>
        </w:rPr>
        <w:t xml:space="preserve">                                                           Директор школы</w:t>
      </w:r>
    </w:p>
    <w:p w:rsidR="00267B99" w:rsidRPr="00365A49" w:rsidRDefault="00267B99" w:rsidP="00267B99">
      <w:pPr>
        <w:pStyle w:val="Default"/>
        <w:rPr>
          <w:b/>
          <w:bCs/>
        </w:rPr>
      </w:pPr>
      <w:r w:rsidRPr="00365A49">
        <w:rPr>
          <w:b/>
          <w:bCs/>
        </w:rPr>
        <w:t xml:space="preserve">-------------------------/ </w:t>
      </w:r>
      <w:r w:rsidR="00FA68A2">
        <w:rPr>
          <w:b/>
          <w:bCs/>
        </w:rPr>
        <w:t xml:space="preserve">Е.В. </w:t>
      </w:r>
      <w:proofErr w:type="spellStart"/>
      <w:r w:rsidR="00FA68A2">
        <w:rPr>
          <w:b/>
          <w:bCs/>
        </w:rPr>
        <w:t>Хамуева</w:t>
      </w:r>
      <w:proofErr w:type="spellEnd"/>
      <w:r w:rsidR="00FA68A2">
        <w:rPr>
          <w:b/>
          <w:bCs/>
        </w:rPr>
        <w:t xml:space="preserve">                                     </w:t>
      </w:r>
      <w:r>
        <w:rPr>
          <w:b/>
          <w:bCs/>
        </w:rPr>
        <w:t>----------------</w:t>
      </w:r>
      <w:r w:rsidRPr="00FA68A2">
        <w:rPr>
          <w:b/>
          <w:bCs/>
        </w:rPr>
        <w:t>/</w:t>
      </w:r>
      <w:r>
        <w:rPr>
          <w:b/>
          <w:bCs/>
        </w:rPr>
        <w:t>Е.Ю. Островский</w:t>
      </w: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A68A2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A68A2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68A2" w:rsidRDefault="00FA68A2" w:rsidP="00FA68A2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8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Программа внеурочной деятельности с коллективом</w:t>
      </w:r>
    </w:p>
    <w:p w:rsidR="00F26D1D" w:rsidRPr="00FA68A2" w:rsidRDefault="00FA68A2" w:rsidP="00FA68A2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8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класса.</w:t>
      </w:r>
    </w:p>
    <w:p w:rsidR="00FA68A2" w:rsidRPr="00FA68A2" w:rsidRDefault="00FA68A2" w:rsidP="00FA68A2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68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Театральный кружок</w:t>
      </w:r>
    </w:p>
    <w:p w:rsidR="00F26D1D" w:rsidRPr="00F26D1D" w:rsidRDefault="00FA68A2" w:rsidP="00FA68A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</w:t>
      </w:r>
      <w:r w:rsidR="00F26D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 w:rsidR="00F26D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Семицвет</w:t>
      </w:r>
      <w:proofErr w:type="spellEnd"/>
      <w:r w:rsidR="00F26D1D" w:rsidRPr="00F26D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F26D1D" w:rsidRPr="00F26D1D" w:rsidRDefault="00F26D1D" w:rsidP="00FA68A2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68A2" w:rsidRPr="00FA68A2" w:rsidRDefault="00FA68A2" w:rsidP="00FA6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</w:t>
      </w:r>
      <w:r w:rsidRPr="00FA68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Классный руководитель</w:t>
      </w:r>
    </w:p>
    <w:p w:rsidR="001E6BC5" w:rsidRPr="00FA68A2" w:rsidRDefault="001E6BC5" w:rsidP="00FA68A2">
      <w:pPr>
        <w:spacing w:after="0" w:line="240" w:lineRule="auto"/>
        <w:ind w:firstLine="706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A68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Соколова Марина Владимировна</w:t>
      </w:r>
      <w:r w:rsidR="00FA68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F26D1D" w:rsidRPr="00FA68A2" w:rsidRDefault="00F26D1D" w:rsidP="00FA68A2">
      <w:pPr>
        <w:spacing w:after="0" w:line="240" w:lineRule="auto"/>
        <w:ind w:firstLine="706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DD6BCC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267B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P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2022</w:t>
      </w:r>
      <w:r w:rsidR="00FA68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-2023 у.</w:t>
      </w:r>
      <w:r w:rsidRPr="00F26D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Default="00F26D1D" w:rsidP="00F26D1D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7385" w:rsidRDefault="00707385" w:rsidP="007073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Pr="00F26D1D" w:rsidRDefault="00F26D1D" w:rsidP="007073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26D1D" w:rsidRPr="00F26D1D" w:rsidRDefault="00F26D1D" w:rsidP="00F26D1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программы.</w:t>
      </w:r>
    </w:p>
    <w:p w:rsidR="00F26D1D" w:rsidRPr="00F26D1D" w:rsidRDefault="00F26D1D" w:rsidP="00F26D1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</w:t>
      </w:r>
    </w:p>
    <w:p w:rsidR="00F26D1D" w:rsidRPr="00F26D1D" w:rsidRDefault="00F26D1D" w:rsidP="00F26D1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</w:t>
      </w:r>
    </w:p>
    <w:p w:rsidR="00F26D1D" w:rsidRPr="00F26D1D" w:rsidRDefault="00F26D1D" w:rsidP="00F26D1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F26D1D" w:rsidRPr="00F26D1D" w:rsidRDefault="00F26D1D" w:rsidP="00F26D1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F26D1D" w:rsidRPr="00181ECE" w:rsidRDefault="00F26D1D" w:rsidP="00181ECE">
      <w:pPr>
        <w:spacing w:after="0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81EC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Пояснительная записка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– это естественное состояние ребенка, через которое он познает себя и окружающий мир. Оно является неотъемлемой частью развития ребенка как личности. Поэтому главная задача педагога дополнительного образования – развивать творческие способности детей, сохраняя их непосредственность и индивидуальность. При этом очень важно дать ребенку свободу для импровизации, чтобы развить его самостоятельность и укрепить веру в собственные силы.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отлично подходит для этих целей, так как является синтетическим и коллективным видом творчества, который дает возможность развить и проявить пластические, пантомимические, артикуляционные и хореографические навыки ребенка.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театрализованная деятельность играет в образовании детей 7-16 лет, так как в этом возрасте формируется самооценка ребенка и многие личностные качества.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Toc466627880"/>
      <w:bookmarkEnd w:id="0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Отличием данной программы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существующих является то, что она рассчитана на детей с ОВЗ.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таких детей очень часто наблюдаются нарушения всех сторон психической деятельности: внимания, памяти, мышления, речи, моторики, эмоциональной сферы.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дополнительного образования реализуется по направлению развития личности «общекультурное».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Новизной программы является </w:t>
      </w: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к воспитанию и развитию подростка средствами театра, где школьник выступает в роли художника, </w:t>
      </w:r>
      <w:r w:rsidRPr="00F26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исполнителя, режиссера, композитора спектакля; принцип креативности - предполагает максимальную 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ориентацию на творчество ребенка, на развитие его психофизических ощущений, раскрепощение личности.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Актуальность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Программы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обусловлена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потребностью общества в развитии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нравственных, эстетических качеств личности человека. Именно средствами театральной </w:t>
      </w:r>
      <w:r w:rsidRPr="00F26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деятельности возможно формирование социально активной творческой личности, 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способной понимать общечеловеческие 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Педагогическая целесообразность</w:t>
      </w:r>
      <w:r w:rsidRPr="00F26D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Данная программа рассчитана для школьников 7 - 16 лет и обуслов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их возрастными особенностями: разносторонними интересами,</w:t>
      </w: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любознательностью, увлеченностью, инициативностью. Данная программа, призвана расширить творческий потенциал ребенка, обогатить словарный: запас, сформировать нравственно - эстетические чувства.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 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С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формировать устойчивый интерес к искусству.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Задачи: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1.Социализация:</w:t>
      </w:r>
    </w:p>
    <w:p w:rsidR="00F26D1D" w:rsidRPr="00F26D1D" w:rsidRDefault="00F26D1D" w:rsidP="00F26D1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F26D1D" w:rsidRPr="00F26D1D" w:rsidRDefault="00F26D1D" w:rsidP="00F26D1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познавательных интересов - ученье с увлечением;</w:t>
      </w:r>
    </w:p>
    <w:p w:rsidR="00F26D1D" w:rsidRPr="00F26D1D" w:rsidRDefault="00F26D1D" w:rsidP="00F26D1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высших физических функций: внимания, памяти, мышления, воображения;</w:t>
      </w:r>
    </w:p>
    <w:p w:rsidR="00F26D1D" w:rsidRPr="00F26D1D" w:rsidRDefault="00F26D1D" w:rsidP="00F26D1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и ответственности, развитие самоконтроля.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Эмоционально - личностная сфера:</w:t>
      </w:r>
    </w:p>
    <w:p w:rsidR="00F26D1D" w:rsidRPr="00F26D1D" w:rsidRDefault="00F26D1D" w:rsidP="00F26D1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страхов;</w:t>
      </w:r>
    </w:p>
    <w:p w:rsidR="00F26D1D" w:rsidRPr="00F26D1D" w:rsidRDefault="00F26D1D" w:rsidP="00F26D1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внутреннего раскрепощения;</w:t>
      </w:r>
    </w:p>
    <w:p w:rsidR="00F26D1D" w:rsidRPr="00F26D1D" w:rsidRDefault="00F26D1D" w:rsidP="00F26D1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самопознания и овладение навыками </w:t>
      </w: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6D1D" w:rsidRPr="00F26D1D" w:rsidRDefault="00F26D1D" w:rsidP="00F26D1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F26D1D" w:rsidRPr="00F26D1D" w:rsidRDefault="00F26D1D" w:rsidP="00F26D1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драматургического мышления.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3.Технические навыки:</w:t>
      </w:r>
    </w:p>
    <w:p w:rsidR="00F26D1D" w:rsidRPr="00F26D1D" w:rsidRDefault="00F26D1D" w:rsidP="00F26D1D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грамотного </w:t>
      </w: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звукопроизношения:</w:t>
      </w:r>
    </w:p>
    <w:p w:rsidR="00F26D1D" w:rsidRPr="00F26D1D" w:rsidRDefault="00F26D1D" w:rsidP="00F26D1D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владению навыками правильного дыхания;</w:t>
      </w:r>
    </w:p>
    <w:p w:rsidR="00F26D1D" w:rsidRPr="00F26D1D" w:rsidRDefault="00F26D1D" w:rsidP="00F26D1D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владению навыками верной артикуляции;</w:t>
      </w:r>
    </w:p>
    <w:p w:rsidR="00F26D1D" w:rsidRPr="00F26D1D" w:rsidRDefault="00F26D1D" w:rsidP="00F26D1D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владению навыками дикционного звукопроизношения;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6D1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коррекционной работы, составлена в соответствии с учетом индивидуальных особенностей психического развития контингента воспитанников с ОВЗ и на основании следующих нормативно-правовых документов:</w:t>
      </w:r>
    </w:p>
    <w:p w:rsidR="00F26D1D" w:rsidRPr="00F26D1D" w:rsidRDefault="00F26D1D" w:rsidP="00F26D1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от 29 декабря 2012 года № 273 «Об образовании»</w:t>
      </w:r>
    </w:p>
    <w:p w:rsidR="00F26D1D" w:rsidRPr="00F26D1D" w:rsidRDefault="00F26D1D" w:rsidP="00F26D1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Оперативные Федеральные государственные образовательные стандарты для детей с ограниченными возможностями здоровья</w:t>
      </w:r>
    </w:p>
    <w:p w:rsidR="00F26D1D" w:rsidRPr="00F26D1D" w:rsidRDefault="00F26D1D" w:rsidP="00F26D1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Конвенция "О правах ребенка" от 20 ноября 1989 года</w:t>
      </w:r>
    </w:p>
    <w:p w:rsidR="00F26D1D" w:rsidRPr="00F26D1D" w:rsidRDefault="00F26D1D" w:rsidP="00F26D1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Минобразования РФ от 22 января 1998 г «Об учителях-логопедах и педагогах-психологах учреждений образования»</w:t>
      </w:r>
    </w:p>
    <w:p w:rsidR="00F26D1D" w:rsidRPr="00F26D1D" w:rsidRDefault="00F26D1D" w:rsidP="00F26D1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Письма Минобразования РФ от 27 июня 2003 года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</w:t>
      </w:r>
    </w:p>
    <w:p w:rsidR="00F26D1D" w:rsidRPr="00F26D1D" w:rsidRDefault="00F26D1D" w:rsidP="00F26D1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Министерства образования и науки РФ от 18 апреля 2008 года № АФ-150/06 «О создании условий для получения образования детьми с ОВЗ и детьми инвалидами»</w:t>
      </w:r>
    </w:p>
    <w:p w:rsidR="00F26D1D" w:rsidRPr="00F26D1D" w:rsidRDefault="00F26D1D" w:rsidP="00F26D1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19 марта 2001 г. № 196 «Об утверждении Типового положения об общеобразовательном учреждении»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от 23 декабря 2002 года, 20 июля 2007 года, 18 августа 2008 года, 10 марта 2009 года)</w:t>
      </w:r>
    </w:p>
    <w:p w:rsidR="00F26D1D" w:rsidRPr="00F26D1D" w:rsidRDefault="00F26D1D" w:rsidP="00F26D1D">
      <w:pPr>
        <w:spacing w:after="0" w:line="240" w:lineRule="auto"/>
        <w:ind w:firstLine="706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26D1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26D1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</w:p>
    <w:p w:rsidR="00F26D1D" w:rsidRPr="00F26D1D" w:rsidRDefault="00F26D1D" w:rsidP="00707385">
      <w:pPr>
        <w:spacing w:after="0" w:line="240" w:lineRule="auto"/>
        <w:ind w:firstLine="706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26D1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  <w:r w:rsidR="00707385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                                 </w:t>
      </w:r>
      <w:r w:rsidRPr="00F26D1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Содержание программы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четырёх разделов, работа над которыми продолжается параллельно в течение учебного года.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left="29"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1 раздел.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«Основы театральной культуры». 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Данный раздел призван познакомить учащихся с театром, как видом искусства: дать понятие, узнать, что даёт театральное искусство в формировании личности.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включает в себя беседы, видео просмотры и аудио прослушивание.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Задачи.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Совершенствовать художественный вкус учащихся, воспитывать их нравственные и эстетические чувства, научить чувствовать и ценить красоту.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pacing w:val="-2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pacing w:val="-2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left="29"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2 раздел.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«Ритмопластика»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Раздел включает в себя ритмические, музыкальные, пластические игры и упражнения, призванные обеспечить развитие естественных психомоторных способностей учащихся, развитие свободы и выразительности телодвижений.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Задачи</w:t>
      </w:r>
    </w:p>
    <w:p w:rsidR="00F26D1D" w:rsidRPr="00F26D1D" w:rsidRDefault="00F26D1D" w:rsidP="00F26D1D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запоминать заданные позы и образно передавать их; развивать способность искренне верить в любую воображаемую ситуацию.</w:t>
      </w:r>
    </w:p>
    <w:p w:rsidR="00F26D1D" w:rsidRPr="00F26D1D" w:rsidRDefault="00F26D1D" w:rsidP="00F26D1D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легко, ритмично и выразительно двигаться под музыку, четко выполнять танцевальные движения, творчески исполнять знакомые движения в свободных плясках, импровизациях, играх.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pacing w:val="-2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pacing w:val="-2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left="29"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 раздел.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«Культура и техника речи, мимики, эмоций, жестов»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- объединяет игры и упражнения, направленные на развитие дыхания и свободы речевого аппарата, умение владеть мелкой мускулатурой лица, правильной артикуляцией, чёткой дикцией, разнообразной интонацией. Сюда включены игры со словами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развивающие связную образную речь, творческую 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фантазию, умение сочинять небольшие рассказы и сказки, подбирать простейшие рифмы.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Задачи</w:t>
      </w:r>
    </w:p>
    <w:p w:rsidR="00F26D1D" w:rsidRPr="00F26D1D" w:rsidRDefault="00F26D1D" w:rsidP="00F26D1D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распознавать основные человеческие эмоции (радость, страх и др.) по определенным признакам.</w:t>
      </w:r>
    </w:p>
    <w:p w:rsidR="00F26D1D" w:rsidRPr="00F26D1D" w:rsidRDefault="00F26D1D" w:rsidP="00F26D1D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элементам художественно-образных выразительных средств (интонации, мимике и пантомиме).</w:t>
      </w:r>
    </w:p>
    <w:p w:rsidR="00F26D1D" w:rsidRPr="00F26D1D" w:rsidRDefault="00F26D1D" w:rsidP="00F26D1D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художественно-образные исполнительские умения.</w:t>
      </w:r>
    </w:p>
    <w:p w:rsidR="00F26D1D" w:rsidRPr="00F26D1D" w:rsidRDefault="00F26D1D" w:rsidP="00F26D1D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самостоятельность в передаче образа, выразительных и пантомимических действий.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left="29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left="29"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раздел.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«Подготовка спектакля»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Развитие актерских умений и навыков воображения, сценического внимания, предлагаемых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обстоятельствах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жизненных ситуациях, формирование навыков действия с воображаемыми предметами. </w:t>
      </w: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Рздел</w:t>
      </w:r>
      <w:proofErr w:type="spellEnd"/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вспомогательным, базируется на авторских сценариях и включает в себя работу с этюдами, постановку спектакля, подготовку номеров к различным праздникам.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</w:p>
    <w:p w:rsidR="00F26D1D" w:rsidRPr="00F26D1D" w:rsidRDefault="00F26D1D" w:rsidP="00F26D1D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воображение, зрительное и слуховое внимание, памят</w:t>
      </w:r>
      <w:r w:rsidRPr="00F26D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ь, наблюдательность средствами театрального искусств</w:t>
      </w:r>
      <w:r w:rsidRPr="00F26D1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а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..</w:t>
      </w:r>
      <w:proofErr w:type="gramEnd"/>
    </w:p>
    <w:p w:rsidR="00F26D1D" w:rsidRPr="00F26D1D" w:rsidRDefault="00F26D1D" w:rsidP="00F26D1D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действовать словом, вызывать отклик зрителя, влиять на </w:t>
      </w:r>
      <w:r w:rsidRPr="00F26D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их эмоциональное состояние, научиться пользоваться словами выражающие основ</w:t>
      </w:r>
      <w:r w:rsidRPr="00F26D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ные чувства.</w:t>
      </w:r>
    </w:p>
    <w:p w:rsidR="00F26D1D" w:rsidRPr="00F26D1D" w:rsidRDefault="00F26D1D" w:rsidP="00F26D1D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Вырабатывать у учащихся умения создавать собственные постановки театрализованных мероприятий.</w:t>
      </w:r>
    </w:p>
    <w:p w:rsidR="00F26D1D" w:rsidRPr="00F26D1D" w:rsidRDefault="00F26D1D" w:rsidP="00F26D1D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Дать возможность детям проявить себя, творчески раскрыться в области такого вида искусства, как театр.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Форма проведения работы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в форме бесед, игр и репетиций индивидуально и группами по 6-10 человек. Место проведения – актовый зал. Продолжительность занятия 40 минут, в зависимости от возраста детей и их психологических особенностей.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Индивидуально-групповые занятия, система творческих игр и упражнений, тренинги, беседы, спектакли и праздники, создание проблемных ситуаций, требующих от детей и взрослого активных совместных поисков.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6D1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Принципы проведения занятий:</w:t>
      </w:r>
    </w:p>
    <w:p w:rsidR="00F26D1D" w:rsidRPr="00F26D1D" w:rsidRDefault="00F26D1D" w:rsidP="00F26D1D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Наглядность в обучении - осуществляется на восприятии наглядного материала.</w:t>
      </w:r>
    </w:p>
    <w:p w:rsidR="00F26D1D" w:rsidRPr="00F26D1D" w:rsidRDefault="00F26D1D" w:rsidP="00F26D1D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- занятие составлено с учетом возрастных особенностей,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построенного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принципу дидактики (от простого к сложному)</w:t>
      </w:r>
    </w:p>
    <w:p w:rsidR="00F26D1D" w:rsidRPr="00F26D1D" w:rsidRDefault="00F26D1D" w:rsidP="00F26D1D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направленные на поиск разрешения проблемных ситуаций.</w:t>
      </w:r>
    </w:p>
    <w:p w:rsidR="00F26D1D" w:rsidRPr="00F26D1D" w:rsidRDefault="00F26D1D" w:rsidP="00F26D1D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Развивающий и воспитательный характер обучения –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кругозора, для развитие патриотических чувств и познавательных процессов.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181ECE" w:rsidRDefault="00F26D1D" w:rsidP="00181ECE">
      <w:pPr>
        <w:spacing w:after="0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81E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Ожидаемые результаты.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 год реализации программы планируется достижение </w:t>
      </w:r>
      <w:r w:rsidR="0018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 результатов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включают освоенные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 (регулятивные, познавательные и коммуникативные):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Выбирать для выполнения определённой задачи различные средства: литературу, ИКТ.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3.Осуществлять итоговый и пошаговый контроль результатов.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Оценивать результаты собственной деятельности.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Адекватно воспринимать аргументированную критику ошибок и учитывать её в работе над ошибками.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Регулировать своё поведение в соответствии с познанными моральными нормами и этическими требованиями.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проводить аналогии, использовать обобщенные способы и осваивать новые приёмы, способы.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1.Владеть диалоговой формой речи.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Оформлять свои мысли в устной речи с учетом своих учебных и жизненных речевых ситуаций.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_Toc466627878"/>
      <w:bookmarkEnd w:id="1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Адекватно использовать речевые средства для решения коммуникативных задач.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планируется достижение следующих личностных результатов.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высокохудожественной литературе, музыке, фольклору;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к </w:t>
      </w:r>
      <w:proofErr w:type="gram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proofErr w:type="gram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дизайн-деятельности по моделированию элементов костюма, декораций, атрибутов;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выразительного художественного образа;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самостоятельной творческой деятельности детей.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_Toc466627879"/>
      <w:bookmarkEnd w:id="2"/>
      <w:r w:rsidRPr="00F26D1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действий и сопровождающей их речи;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воплощать в творческом движении настроение, характер и процесс развития образа;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исполнения основных видов движений;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прохождения учебной программы у воспитанника сформируются элементарные навыки актерского мастерства, артикуляции, сценической пластики и пантомимы. Дети станут самостоятельнее и увереннее в себе на сцене и в жизни, а так же более эмоционально отзывчивыми.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первого года обучения ученик:</w:t>
      </w:r>
    </w:p>
    <w:p w:rsidR="00F26D1D" w:rsidRPr="00181ECE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b/>
          <w:color w:val="000000"/>
          <w:lang w:eastAsia="ru-RU"/>
        </w:rPr>
      </w:pPr>
      <w:r w:rsidRPr="00181EC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ЗНАЕТ: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театр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 отличается театр от других видов искусств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чего зародился театр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виды театров существуют</w:t>
      </w:r>
      <w:bookmarkStart w:id="3" w:name="_GoBack"/>
      <w:bookmarkEnd w:id="3"/>
    </w:p>
    <w:p w:rsidR="00F26D1D" w:rsidRDefault="00F26D1D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создаёт театральные полотна (спектакли)</w:t>
      </w:r>
    </w:p>
    <w:p w:rsidR="00707385" w:rsidRPr="00F26D1D" w:rsidRDefault="00707385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Pr="00181ECE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b/>
          <w:color w:val="000000"/>
          <w:lang w:eastAsia="ru-RU"/>
        </w:rPr>
      </w:pPr>
      <w:r w:rsidRPr="00181EC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lastRenderedPageBreak/>
        <w:t>ИМЕЕТ ПОНЯТИЯ: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элементарных технических средствах сцены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 оформлении сцены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нормах поведения на сцене и в зрительном зале</w:t>
      </w:r>
    </w:p>
    <w:p w:rsidR="00F26D1D" w:rsidRPr="00181ECE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b/>
          <w:color w:val="000000"/>
          <w:lang w:eastAsia="ru-RU"/>
        </w:rPr>
      </w:pPr>
      <w:r w:rsidRPr="00181EC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УМЕЕТ: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Направлять свою фантазию по заданному руслу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Образно мыслить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Концентрировать внимание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Ощущать себя в сценическом пространстве</w:t>
      </w:r>
    </w:p>
    <w:p w:rsidR="00F26D1D" w:rsidRPr="00181ECE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b/>
          <w:color w:val="000000"/>
          <w:lang w:eastAsia="ru-RU"/>
        </w:rPr>
      </w:pPr>
      <w:r w:rsidRPr="00181EC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ПРЕОБРЕТАЕТ НАВЫКИ: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Общения с партнером (одноклассниками)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Элементарного актёрского мастерства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Образного восприятия окружающего мира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Адекватного и образного реагирования на внешние раздражители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Коллективного творчества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подведения итогов:</w:t>
      </w:r>
    </w:p>
    <w:p w:rsidR="00F26D1D" w:rsidRDefault="00F26D1D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 мероприятия, театральные постановки.</w:t>
      </w: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Default="00934F61" w:rsidP="00F26D1D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61" w:rsidRPr="00F26D1D" w:rsidRDefault="00934F61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1D" w:rsidRPr="00F26D1D" w:rsidRDefault="00F26D1D" w:rsidP="00934F61">
      <w:pPr>
        <w:spacing w:after="0" w:line="240" w:lineRule="auto"/>
        <w:ind w:firstLine="70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Учебно-тематический план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679" w:type="dxa"/>
        <w:tblCellSpacing w:w="0" w:type="dxa"/>
        <w:tblInd w:w="-1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5078"/>
        <w:gridCol w:w="112"/>
        <w:gridCol w:w="1764"/>
        <w:gridCol w:w="16"/>
        <w:gridCol w:w="875"/>
        <w:gridCol w:w="45"/>
        <w:gridCol w:w="15"/>
        <w:gridCol w:w="14"/>
        <w:gridCol w:w="934"/>
      </w:tblGrid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2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Default="00C16F29" w:rsidP="00F26D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Default="00C16F29" w:rsidP="00C16F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игра. Вводное занятие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05.09</w:t>
            </w: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игра" Веселые артисты"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сценической деятельности.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Ритмопластика. Беседа о сценическом движении как о средстве выразительности и его особенностях.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 массовых сцен и образов.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речи. Что значит красиво говорить? Беседа о словах паразитах речи.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Интонация, динамика речи, темп речи. Практикум.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 во взаимодействии со сценическим движением, фонограмма.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Вокал. Основы вокального исполнения.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Театрализация, репетиционная деятельность. Сценарий и правила работы с ним.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"Кого бы я хотел сыграть".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9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Прочтение сценария презентации театрального кружка. Обсуждение сценария. Распределение ролей</w:t>
            </w:r>
            <w:proofErr w:type="gramStart"/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 ролям.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дикцией.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Репетиционная деятельность.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зала, сцены, подбор костюмов.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театрального кружка для 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и детей школы.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сценария сказки  « Пять замков для волшебного сундука».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Обсуждение сценария. Распределение ролей сказки.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по ролям.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дикцией.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Репетиционная деятельность.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костюмов, реквизита.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 спектакля.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районный Дом культуры.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спектакля.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963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Прочтение сценария сказки "Репка". Обсуждение сценария. Распределение ролей сказки.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по ролям.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дикцией.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Репетиционная деятельность.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костюмов, реквизита.</w:t>
            </w:r>
          </w:p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94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 спектакля.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6F29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 массовых сцен и образов.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F29" w:rsidRPr="00F26D1D" w:rsidRDefault="00C16F29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0652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16F29" w:rsidRPr="00F26D1D" w:rsidRDefault="00C16F29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06525" w:rsidRPr="00F26D1D" w:rsidTr="00C06525">
        <w:trPr>
          <w:tblCellSpacing w:w="0" w:type="dxa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6525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6525" w:rsidRPr="00F26D1D" w:rsidRDefault="00C06525" w:rsidP="00F26D1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6525" w:rsidRDefault="00C06525" w:rsidP="00F26D1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часов</w:t>
            </w:r>
          </w:p>
        </w:tc>
        <w:tc>
          <w:tcPr>
            <w:tcW w:w="9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6525" w:rsidRPr="00F26D1D" w:rsidRDefault="00C06525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C06525" w:rsidRPr="00F26D1D" w:rsidRDefault="00C06525" w:rsidP="00C16F2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6D1D" w:rsidRPr="00F26D1D" w:rsidRDefault="00F26D1D" w:rsidP="00F26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" w:name="_Toc466627889"/>
      <w:bookmarkEnd w:id="4"/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F26D1D" w:rsidRPr="00F26D1D" w:rsidRDefault="00F26D1D" w:rsidP="00F26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F26D1D" w:rsidRPr="00F26D1D" w:rsidRDefault="00F26D1D" w:rsidP="00F26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Учебно-методический комплекс</w:t>
      </w:r>
    </w:p>
    <w:p w:rsidR="00F26D1D" w:rsidRPr="00F26D1D" w:rsidRDefault="00F26D1D" w:rsidP="00F26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и методические пособия:</w:t>
      </w: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Научная, специальная, методическая литература</w:t>
      </w: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(См. список литературы).</w:t>
      </w:r>
    </w:p>
    <w:p w:rsidR="00F26D1D" w:rsidRPr="00F26D1D" w:rsidRDefault="00F26D1D" w:rsidP="00F26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F26D1D" w:rsidRPr="00F26D1D" w:rsidRDefault="00F26D1D" w:rsidP="00F26D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Материально-техническое оснащение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с произведениями, используемыми в ходе составления сценариев.</w:t>
            </w: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</w:t>
            </w: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 в сеть интернет</w:t>
            </w: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Видеомагнитофон</w:t>
            </w: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D1D" w:rsidRPr="00F26D1D" w:rsidTr="00F26D1D">
        <w:trPr>
          <w:tblCellSpacing w:w="0" w:type="dxa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D1D" w:rsidRPr="00F26D1D" w:rsidRDefault="00F26D1D" w:rsidP="00F26D1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Видеофильмы, 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DVD</w:t>
            </w:r>
            <w:r w:rsidRPr="00F26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диски, соответствующие содержанию произведений, используемых для постановки спектаклей.</w:t>
            </w:r>
          </w:p>
        </w:tc>
      </w:tr>
    </w:tbl>
    <w:p w:rsidR="00F26D1D" w:rsidRPr="00F26D1D" w:rsidRDefault="00F26D1D" w:rsidP="00F26D1D">
      <w:pPr>
        <w:spacing w:after="0" w:line="240" w:lineRule="auto"/>
        <w:ind w:firstLine="706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26D1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</w:p>
    <w:p w:rsidR="00F26D1D" w:rsidRPr="00181ECE" w:rsidRDefault="00F26D1D" w:rsidP="00181ECE">
      <w:pPr>
        <w:spacing w:after="0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81E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Список используемой литературы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Н. «Театрализованная деятельность как средство развития детей 4-6 лет» / М.: «Обруч», 2014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Минина Т. А., Заботина О. П. «Музыкальный театр в детском саду: Конспекты НОД» / М.: УЦ «Перспектива», 2015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Каргина З.А. «Практическое пособие для педагога дополнительного образования» / М.: «Школьная пресса», 2008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</w:t>
      </w: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Кэмерон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«Художник есть в каждом. Как воспитать творчество в детях» /М.: «Манн, Иванов и Фербер» 2015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Медведева И.Я., Шишова </w:t>
      </w: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Т.Л..»Улыбка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судьбы. Роли и характеры» М.: «ЛИНКА-ПРЕСС», 2002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 Г.В. «Театр для малышей» М., «Просвещение», 1968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«Концепция о соотношении первичных и вторичных нарушений»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Выготский Л.С., </w:t>
      </w:r>
      <w:proofErr w:type="spellStart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«Учение об общих и специфических закономерностях развития аномальных детей»</w:t>
      </w:r>
    </w:p>
    <w:p w:rsidR="00F26D1D" w:rsidRPr="00F26D1D" w:rsidRDefault="00F26D1D" w:rsidP="00F26D1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документы Минобразования РФ.</w:t>
      </w:r>
    </w:p>
    <w:p w:rsidR="00F26D1D" w:rsidRPr="00F26D1D" w:rsidRDefault="00F26D1D" w:rsidP="00F26D1D">
      <w:pPr>
        <w:spacing w:after="0" w:line="240" w:lineRule="auto"/>
        <w:ind w:left="1440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left="706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left="706"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D1D" w:rsidRPr="00F26D1D" w:rsidRDefault="00F26D1D" w:rsidP="00F26D1D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C04BAE" w:rsidRDefault="00C04BAE"/>
    <w:sectPr w:rsidR="00C04B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61" w:rsidRDefault="00C37861" w:rsidP="00DD6BCC">
      <w:pPr>
        <w:spacing w:after="0" w:line="240" w:lineRule="auto"/>
      </w:pPr>
      <w:r>
        <w:separator/>
      </w:r>
    </w:p>
  </w:endnote>
  <w:endnote w:type="continuationSeparator" w:id="0">
    <w:p w:rsidR="00C37861" w:rsidRDefault="00C37861" w:rsidP="00DD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61" w:rsidRDefault="00C37861" w:rsidP="00DD6BCC">
      <w:pPr>
        <w:spacing w:after="0" w:line="240" w:lineRule="auto"/>
      </w:pPr>
      <w:r>
        <w:separator/>
      </w:r>
    </w:p>
  </w:footnote>
  <w:footnote w:type="continuationSeparator" w:id="0">
    <w:p w:rsidR="00C37861" w:rsidRDefault="00C37861" w:rsidP="00DD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86726"/>
      <w:docPartObj>
        <w:docPartGallery w:val="Page Numbers (Top of Page)"/>
        <w:docPartUnique/>
      </w:docPartObj>
    </w:sdtPr>
    <w:sdtEndPr/>
    <w:sdtContent>
      <w:p w:rsidR="00C16F29" w:rsidRDefault="00C16F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CE">
          <w:rPr>
            <w:noProof/>
          </w:rPr>
          <w:t>7</w:t>
        </w:r>
        <w:r>
          <w:fldChar w:fldCharType="end"/>
        </w:r>
      </w:p>
    </w:sdtContent>
  </w:sdt>
  <w:p w:rsidR="00C16F29" w:rsidRDefault="00C16F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3C3"/>
    <w:multiLevelType w:val="multilevel"/>
    <w:tmpl w:val="AF3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83158"/>
    <w:multiLevelType w:val="multilevel"/>
    <w:tmpl w:val="892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708D6"/>
    <w:multiLevelType w:val="multilevel"/>
    <w:tmpl w:val="6DF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725F2"/>
    <w:multiLevelType w:val="multilevel"/>
    <w:tmpl w:val="D3D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B22FA"/>
    <w:multiLevelType w:val="multilevel"/>
    <w:tmpl w:val="0B0C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607B7"/>
    <w:multiLevelType w:val="multilevel"/>
    <w:tmpl w:val="5E34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40BA4"/>
    <w:multiLevelType w:val="multilevel"/>
    <w:tmpl w:val="654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660F6"/>
    <w:multiLevelType w:val="multilevel"/>
    <w:tmpl w:val="13D4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90905"/>
    <w:multiLevelType w:val="multilevel"/>
    <w:tmpl w:val="89EA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27CE5"/>
    <w:multiLevelType w:val="multilevel"/>
    <w:tmpl w:val="836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2A"/>
    <w:rsid w:val="00117E2A"/>
    <w:rsid w:val="00181ECE"/>
    <w:rsid w:val="001E6BC5"/>
    <w:rsid w:val="00267B99"/>
    <w:rsid w:val="004D08A4"/>
    <w:rsid w:val="006F0348"/>
    <w:rsid w:val="00707385"/>
    <w:rsid w:val="00934F61"/>
    <w:rsid w:val="00B6536D"/>
    <w:rsid w:val="00C04BAE"/>
    <w:rsid w:val="00C06525"/>
    <w:rsid w:val="00C16F29"/>
    <w:rsid w:val="00C37861"/>
    <w:rsid w:val="00CF2655"/>
    <w:rsid w:val="00DD6BCC"/>
    <w:rsid w:val="00F26D1D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BCC"/>
  </w:style>
  <w:style w:type="paragraph" w:styleId="a7">
    <w:name w:val="footer"/>
    <w:basedOn w:val="a"/>
    <w:link w:val="a8"/>
    <w:uiPriority w:val="99"/>
    <w:unhideWhenUsed/>
    <w:rsid w:val="00DD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B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BCC"/>
  </w:style>
  <w:style w:type="paragraph" w:styleId="a7">
    <w:name w:val="footer"/>
    <w:basedOn w:val="a"/>
    <w:link w:val="a8"/>
    <w:uiPriority w:val="99"/>
    <w:unhideWhenUsed/>
    <w:rsid w:val="00DD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96C4-7E2B-4D62-8A74-AD7B926F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2022-09-19T13:12:00Z</cp:lastPrinted>
  <dcterms:created xsi:type="dcterms:W3CDTF">2022-06-07T11:44:00Z</dcterms:created>
  <dcterms:modified xsi:type="dcterms:W3CDTF">2022-11-24T12:23:00Z</dcterms:modified>
</cp:coreProperties>
</file>